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B749" w14:textId="37BC2A62" w:rsidR="00773623" w:rsidRDefault="00773623" w:rsidP="00105B10">
      <w:pPr>
        <w:shd w:val="clear" w:color="auto" w:fill="D9D9D9" w:themeFill="background1" w:themeFillShade="D9"/>
        <w:jc w:val="center"/>
        <w:rPr>
          <w:rFonts w:asciiTheme="majorHAnsi" w:hAnsiTheme="majorHAnsi"/>
          <w:b/>
          <w:bCs/>
          <w:sz w:val="24"/>
          <w:szCs w:val="24"/>
        </w:rPr>
      </w:pPr>
      <w:r w:rsidRPr="00105B10">
        <w:rPr>
          <w:rFonts w:asciiTheme="majorHAnsi" w:hAnsiTheme="majorHAnsi"/>
          <w:b/>
          <w:bCs/>
          <w:sz w:val="24"/>
          <w:szCs w:val="24"/>
        </w:rPr>
        <w:t>COMISSÃO</w:t>
      </w:r>
      <w:r w:rsidR="003E4A0A" w:rsidRPr="00105B10">
        <w:rPr>
          <w:rFonts w:asciiTheme="majorHAnsi" w:hAnsiTheme="majorHAnsi"/>
          <w:b/>
          <w:bCs/>
          <w:sz w:val="24"/>
          <w:szCs w:val="24"/>
        </w:rPr>
        <w:t xml:space="preserve"> PERMANETE </w:t>
      </w:r>
      <w:r w:rsidR="00E72AC8" w:rsidRPr="00105B10">
        <w:rPr>
          <w:b/>
          <w:bCs/>
          <w:sz w:val="24"/>
          <w:szCs w:val="24"/>
        </w:rPr>
        <w:t>DE OBRAS, SERVIÇOS PÚBLICOS, TRABALHO, AGRICULTURA, INDÚSTRIA E COMÉRCIO</w:t>
      </w:r>
    </w:p>
    <w:p w14:paraId="4E7CCD28" w14:textId="77777777" w:rsidR="003F60E3" w:rsidRPr="007413B5" w:rsidRDefault="003F60E3" w:rsidP="003F60E3">
      <w:pPr>
        <w:tabs>
          <w:tab w:val="left" w:pos="3874"/>
          <w:tab w:val="center" w:pos="4889"/>
        </w:tabs>
        <w:ind w:firstLine="0"/>
        <w:rPr>
          <w:rFonts w:asciiTheme="majorHAnsi" w:hAnsiTheme="majorHAnsi" w:cs="Arial"/>
          <w:b/>
          <w:bCs/>
          <w:sz w:val="24"/>
          <w:szCs w:val="24"/>
        </w:rPr>
      </w:pPr>
    </w:p>
    <w:p w14:paraId="24D74C47" w14:textId="77777777" w:rsidR="003F60E3" w:rsidRPr="007413B5" w:rsidRDefault="003F60E3" w:rsidP="003F60E3">
      <w:pPr>
        <w:tabs>
          <w:tab w:val="left" w:pos="3874"/>
          <w:tab w:val="center" w:pos="4889"/>
        </w:tabs>
        <w:ind w:firstLine="0"/>
        <w:jc w:val="center"/>
        <w:rPr>
          <w:rFonts w:asciiTheme="majorHAnsi" w:hAnsiTheme="majorHAnsi" w:cs="Arial"/>
          <w:b/>
          <w:bCs/>
          <w:sz w:val="24"/>
          <w:szCs w:val="24"/>
        </w:rPr>
      </w:pPr>
      <w:r w:rsidRPr="007413B5">
        <w:rPr>
          <w:rFonts w:asciiTheme="majorHAnsi" w:hAnsiTheme="majorHAnsi" w:cs="Arial"/>
          <w:b/>
          <w:bCs/>
          <w:sz w:val="24"/>
          <w:szCs w:val="24"/>
        </w:rPr>
        <w:t>PARECER</w:t>
      </w:r>
    </w:p>
    <w:p w14:paraId="729603FA" w14:textId="77777777" w:rsidR="003F60E3" w:rsidRPr="007413B5" w:rsidRDefault="003F60E3" w:rsidP="003F60E3">
      <w:pPr>
        <w:tabs>
          <w:tab w:val="left" w:pos="3874"/>
          <w:tab w:val="center" w:pos="4889"/>
        </w:tabs>
        <w:ind w:firstLine="0"/>
        <w:rPr>
          <w:rFonts w:asciiTheme="majorHAnsi" w:hAnsiTheme="majorHAnsi" w:cs="Arial"/>
          <w:b/>
          <w:bCs/>
          <w:sz w:val="24"/>
          <w:szCs w:val="24"/>
        </w:rPr>
      </w:pPr>
    </w:p>
    <w:p w14:paraId="002372E7" w14:textId="77777777" w:rsidR="003F60E3" w:rsidRPr="007413B5" w:rsidRDefault="003F60E3" w:rsidP="003F60E3">
      <w:pPr>
        <w:tabs>
          <w:tab w:val="left" w:pos="3874"/>
          <w:tab w:val="center" w:pos="4889"/>
        </w:tabs>
        <w:ind w:firstLine="0"/>
        <w:rPr>
          <w:rFonts w:asciiTheme="majorHAnsi" w:hAnsiTheme="majorHAnsi" w:cs="Arial"/>
          <w:sz w:val="24"/>
          <w:szCs w:val="24"/>
        </w:rPr>
      </w:pPr>
    </w:p>
    <w:p w14:paraId="6AFBBCBD" w14:textId="255CA117" w:rsidR="003F60E3" w:rsidRPr="007413B5" w:rsidRDefault="003F60E3" w:rsidP="00874A6E">
      <w:pPr>
        <w:tabs>
          <w:tab w:val="left" w:pos="1560"/>
          <w:tab w:val="center" w:pos="3544"/>
        </w:tabs>
        <w:spacing w:line="276" w:lineRule="auto"/>
        <w:ind w:firstLine="0"/>
        <w:rPr>
          <w:rFonts w:asciiTheme="majorHAnsi" w:hAnsiTheme="majorHAnsi" w:cs="Arial"/>
          <w:sz w:val="24"/>
          <w:szCs w:val="24"/>
        </w:rPr>
      </w:pPr>
      <w:r w:rsidRPr="007413B5">
        <w:rPr>
          <w:rFonts w:asciiTheme="majorHAnsi" w:hAnsiTheme="majorHAnsi" w:cstheme="minorHAnsi"/>
          <w:b/>
          <w:sz w:val="24"/>
          <w:szCs w:val="24"/>
        </w:rPr>
        <w:t>Assunto</w:t>
      </w:r>
      <w:r w:rsidRPr="007413B5">
        <w:rPr>
          <w:rFonts w:asciiTheme="majorHAnsi" w:hAnsiTheme="majorHAnsi" w:cstheme="minorHAnsi"/>
          <w:sz w:val="24"/>
          <w:szCs w:val="24"/>
        </w:rPr>
        <w:t>:</w:t>
      </w:r>
      <w:r w:rsidRPr="007413B5">
        <w:rPr>
          <w:rFonts w:asciiTheme="majorHAnsi" w:hAnsiTheme="majorHAnsi" w:cstheme="minorHAnsi"/>
          <w:b/>
          <w:color w:val="000000" w:themeColor="text1"/>
          <w:sz w:val="24"/>
          <w:szCs w:val="24"/>
        </w:rPr>
        <w:t xml:space="preserve">   </w:t>
      </w:r>
      <w:r w:rsidR="00874A6E">
        <w:rPr>
          <w:rFonts w:asciiTheme="majorHAnsi" w:hAnsiTheme="majorHAnsi" w:cstheme="minorHAnsi"/>
          <w:b/>
          <w:color w:val="000000" w:themeColor="text1"/>
          <w:sz w:val="24"/>
          <w:szCs w:val="24"/>
        </w:rPr>
        <w:t xml:space="preserve"> </w:t>
      </w:r>
      <w:r w:rsidRPr="007413B5">
        <w:rPr>
          <w:rFonts w:asciiTheme="majorHAnsi" w:hAnsiTheme="majorHAnsi" w:cstheme="minorHAnsi"/>
          <w:b/>
          <w:color w:val="000000" w:themeColor="text1"/>
          <w:sz w:val="24"/>
          <w:szCs w:val="24"/>
        </w:rPr>
        <w:t xml:space="preserve"> </w:t>
      </w:r>
      <w:r w:rsidR="00874A6E">
        <w:rPr>
          <w:rFonts w:asciiTheme="majorHAnsi" w:hAnsiTheme="majorHAnsi" w:cstheme="minorHAnsi"/>
          <w:b/>
          <w:color w:val="000000" w:themeColor="text1"/>
          <w:sz w:val="24"/>
          <w:szCs w:val="24"/>
        </w:rPr>
        <w:t xml:space="preserve">    </w:t>
      </w:r>
      <w:r w:rsidRPr="007413B5">
        <w:rPr>
          <w:rFonts w:asciiTheme="majorHAnsi" w:hAnsiTheme="majorHAnsi" w:cstheme="minorHAnsi"/>
          <w:b/>
          <w:color w:val="000000" w:themeColor="text1"/>
          <w:sz w:val="24"/>
          <w:szCs w:val="24"/>
        </w:rPr>
        <w:t>PROJETO DE LEI</w:t>
      </w:r>
      <w:r w:rsidR="002A08C1">
        <w:rPr>
          <w:rFonts w:asciiTheme="majorHAnsi" w:hAnsiTheme="majorHAnsi" w:cstheme="minorHAnsi"/>
          <w:b/>
          <w:color w:val="000000" w:themeColor="text1"/>
          <w:sz w:val="24"/>
          <w:szCs w:val="24"/>
        </w:rPr>
        <w:t xml:space="preserve"> COMPLEMENTAR</w:t>
      </w:r>
      <w:r w:rsidR="00173C3F">
        <w:rPr>
          <w:rFonts w:asciiTheme="majorHAnsi" w:hAnsiTheme="majorHAnsi" w:cstheme="minorHAnsi"/>
          <w:b/>
          <w:color w:val="000000" w:themeColor="text1"/>
          <w:sz w:val="24"/>
          <w:szCs w:val="24"/>
        </w:rPr>
        <w:t xml:space="preserve"> </w:t>
      </w:r>
      <w:r w:rsidRPr="007413B5">
        <w:rPr>
          <w:rFonts w:asciiTheme="majorHAnsi" w:hAnsiTheme="majorHAnsi" w:cstheme="minorHAnsi"/>
          <w:b/>
          <w:color w:val="000000" w:themeColor="text1"/>
          <w:sz w:val="24"/>
          <w:szCs w:val="24"/>
        </w:rPr>
        <w:t xml:space="preserve">Nº </w:t>
      </w:r>
      <w:r w:rsidR="00874A6E">
        <w:rPr>
          <w:rFonts w:asciiTheme="majorHAnsi" w:hAnsiTheme="majorHAnsi" w:cstheme="minorHAnsi"/>
          <w:b/>
          <w:color w:val="000000" w:themeColor="text1"/>
          <w:sz w:val="24"/>
          <w:szCs w:val="24"/>
        </w:rPr>
        <w:t>507</w:t>
      </w:r>
      <w:r w:rsidRPr="007413B5">
        <w:rPr>
          <w:rFonts w:asciiTheme="majorHAnsi" w:hAnsiTheme="majorHAnsi" w:cstheme="minorHAnsi"/>
          <w:b/>
          <w:color w:val="000000" w:themeColor="text1"/>
          <w:sz w:val="24"/>
          <w:szCs w:val="24"/>
        </w:rPr>
        <w:t>/2023</w:t>
      </w:r>
    </w:p>
    <w:p w14:paraId="5684A109" w14:textId="59EE21C4" w:rsidR="003F60E3" w:rsidRDefault="003F60E3" w:rsidP="00DA746B">
      <w:pPr>
        <w:spacing w:line="276" w:lineRule="auto"/>
        <w:ind w:left="1418" w:hanging="1418"/>
        <w:rPr>
          <w:rFonts w:asciiTheme="majorHAnsi" w:hAnsiTheme="majorHAnsi" w:cstheme="minorHAnsi"/>
          <w:sz w:val="24"/>
          <w:szCs w:val="24"/>
        </w:rPr>
      </w:pPr>
      <w:r w:rsidRPr="007413B5">
        <w:rPr>
          <w:rFonts w:asciiTheme="majorHAnsi" w:hAnsiTheme="majorHAnsi" w:cstheme="minorHAnsi"/>
          <w:b/>
          <w:sz w:val="24"/>
          <w:szCs w:val="24"/>
        </w:rPr>
        <w:t>Autor</w:t>
      </w:r>
      <w:r w:rsidRPr="007413B5">
        <w:rPr>
          <w:rFonts w:asciiTheme="majorHAnsi" w:hAnsiTheme="majorHAnsi" w:cstheme="minorHAnsi"/>
          <w:sz w:val="24"/>
          <w:szCs w:val="24"/>
        </w:rPr>
        <w:t>:</w:t>
      </w:r>
      <w:r w:rsidR="00DA746B">
        <w:rPr>
          <w:rFonts w:asciiTheme="majorHAnsi" w:hAnsiTheme="majorHAnsi" w:cstheme="minorHAnsi"/>
          <w:sz w:val="24"/>
          <w:szCs w:val="24"/>
        </w:rPr>
        <w:t xml:space="preserve">   </w:t>
      </w:r>
      <w:r w:rsidR="00DA746B">
        <w:rPr>
          <w:rFonts w:asciiTheme="majorHAnsi" w:hAnsiTheme="majorHAnsi" w:cstheme="minorHAnsi"/>
          <w:sz w:val="24"/>
          <w:szCs w:val="24"/>
        </w:rPr>
        <w:tab/>
      </w:r>
      <w:bookmarkStart w:id="0" w:name="_Hlk156481504"/>
      <w:r w:rsidR="00DA746B" w:rsidRPr="00DA746B">
        <w:rPr>
          <w:rFonts w:asciiTheme="majorHAnsi" w:hAnsiTheme="majorHAnsi" w:cstheme="minorHAnsi"/>
          <w:sz w:val="24"/>
          <w:szCs w:val="24"/>
          <w:lang w:val="en-US"/>
        </w:rPr>
        <w:t>Ver. Ailton Martins de Amorim, Ver. Lucas L. Gerolomo, Verª. Rosângela Marçal Paes, Ver. Averaldo Barbosa da Costa, Verª Prof. Manuelina Martins da Silva Arantes Cabral, Ver. Alecksander da Silva Pimenta</w:t>
      </w:r>
      <w:bookmarkEnd w:id="0"/>
      <w:r w:rsidR="008933CA">
        <w:rPr>
          <w:rFonts w:asciiTheme="majorHAnsi" w:hAnsiTheme="majorHAnsi" w:cstheme="minorHAnsi"/>
          <w:sz w:val="24"/>
          <w:szCs w:val="24"/>
          <w:lang w:val="en-US"/>
        </w:rPr>
        <w:t>.</w:t>
      </w:r>
    </w:p>
    <w:p w14:paraId="3094EF38" w14:textId="77777777" w:rsidR="00874A6E" w:rsidRPr="007413B5" w:rsidRDefault="00874A6E" w:rsidP="003F60E3">
      <w:pPr>
        <w:spacing w:line="276" w:lineRule="auto"/>
        <w:ind w:firstLine="0"/>
        <w:rPr>
          <w:rFonts w:asciiTheme="majorHAnsi" w:hAnsiTheme="majorHAnsi" w:cstheme="minorHAnsi"/>
          <w:sz w:val="24"/>
          <w:szCs w:val="24"/>
        </w:rPr>
      </w:pPr>
    </w:p>
    <w:p w14:paraId="3922C098" w14:textId="50B6D45E" w:rsidR="003F60E3" w:rsidRPr="00874A6E" w:rsidRDefault="003F60E3" w:rsidP="00874A6E">
      <w:pPr>
        <w:tabs>
          <w:tab w:val="left" w:pos="1276"/>
        </w:tabs>
        <w:ind w:left="1418" w:hanging="1418"/>
        <w:rPr>
          <w:rFonts w:asciiTheme="majorHAnsi" w:hAnsiTheme="majorHAnsi" w:cstheme="minorHAnsi"/>
          <w:bCs/>
          <w:color w:val="333333"/>
          <w:sz w:val="24"/>
          <w:szCs w:val="24"/>
          <w:shd w:val="clear" w:color="auto" w:fill="FFFFFF"/>
        </w:rPr>
      </w:pPr>
      <w:r w:rsidRPr="007A391A">
        <w:rPr>
          <w:rFonts w:asciiTheme="majorHAnsi" w:hAnsiTheme="majorHAnsi" w:cstheme="minorHAnsi"/>
          <w:b/>
          <w:bCs/>
          <w:color w:val="333333"/>
          <w:sz w:val="24"/>
          <w:szCs w:val="24"/>
          <w:shd w:val="clear" w:color="auto" w:fill="FFFFFF"/>
        </w:rPr>
        <w:t>Ementa:</w:t>
      </w:r>
      <w:r w:rsidR="00874A6E" w:rsidRPr="00874A6E">
        <w:rPr>
          <w:rFonts w:asciiTheme="majorHAnsi" w:hAnsiTheme="majorHAnsi" w:cstheme="minorHAnsi"/>
          <w:i/>
          <w:iCs/>
          <w:color w:val="333333"/>
          <w:sz w:val="24"/>
          <w:szCs w:val="24"/>
          <w:shd w:val="clear" w:color="auto" w:fill="FFFFFF"/>
        </w:rPr>
        <w:t xml:space="preserve"> </w:t>
      </w:r>
      <w:r w:rsidR="00874A6E">
        <w:rPr>
          <w:rFonts w:asciiTheme="majorHAnsi" w:hAnsiTheme="majorHAnsi" w:cstheme="minorHAnsi"/>
          <w:i/>
          <w:iCs/>
          <w:color w:val="333333"/>
          <w:sz w:val="24"/>
          <w:szCs w:val="24"/>
          <w:shd w:val="clear" w:color="auto" w:fill="FFFFFF"/>
        </w:rPr>
        <w:t xml:space="preserve">       </w:t>
      </w:r>
      <w:bookmarkStart w:id="1" w:name="_Hlk141362780"/>
      <w:r w:rsidR="00DA746B">
        <w:rPr>
          <w:rFonts w:asciiTheme="majorHAnsi" w:hAnsiTheme="majorHAnsi" w:cstheme="minorHAnsi"/>
          <w:color w:val="333333"/>
          <w:sz w:val="24"/>
          <w:szCs w:val="24"/>
          <w:shd w:val="clear" w:color="auto" w:fill="FFFFFF"/>
        </w:rPr>
        <w:t xml:space="preserve">     </w:t>
      </w:r>
      <w:r w:rsidR="00DA746B" w:rsidRPr="00DA746B">
        <w:rPr>
          <w:rFonts w:asciiTheme="majorHAnsi" w:hAnsiTheme="majorHAnsi" w:cstheme="minorHAnsi"/>
          <w:color w:val="333333"/>
          <w:sz w:val="24"/>
          <w:szCs w:val="24"/>
          <w:shd w:val="clear" w:color="auto" w:fill="FFFFFF"/>
        </w:rPr>
        <w:t>Altera as Leis n. 530, de 11 de dezembro de 2000, n. 924, de 11 de novembro de 2008, n. 946, de 30 de dezembro de 2008, n. 1.384, de 14 de dezembro de 2017, n. 1.431, de 9 de outubro de 2018, n. 1.439, de 28 de novembro de 2018, n. 1.469, de 20 de maio de 2019, e n. 1.607, de 7 de julho de 2021, para estabelecer restrições na concessão de benefícios e doações em anos eleitorais e aprimorar os critérios de avaliação e transparência na distribuição de benefícios eventuais.</w:t>
      </w:r>
    </w:p>
    <w:bookmarkEnd w:id="1"/>
    <w:p w14:paraId="037C7ECF" w14:textId="77777777" w:rsidR="003F60E3" w:rsidRPr="007413B5" w:rsidRDefault="003F60E3" w:rsidP="003F60E3">
      <w:pPr>
        <w:ind w:firstLine="0"/>
        <w:rPr>
          <w:rFonts w:asciiTheme="majorHAnsi" w:hAnsiTheme="majorHAnsi" w:cstheme="minorHAnsi"/>
          <w:b/>
          <w:bCs/>
          <w:sz w:val="24"/>
          <w:szCs w:val="24"/>
        </w:rPr>
      </w:pPr>
    </w:p>
    <w:p w14:paraId="1E3A6EBD" w14:textId="22514F74" w:rsidR="003F60E3" w:rsidRPr="003A3A5D" w:rsidRDefault="003F60E3" w:rsidP="003A3A5D">
      <w:pPr>
        <w:ind w:firstLine="0"/>
        <w:jc w:val="center"/>
        <w:rPr>
          <w:rFonts w:asciiTheme="majorHAnsi" w:hAnsiTheme="majorHAnsi" w:cstheme="minorHAnsi"/>
          <w:b/>
          <w:iCs/>
          <w:sz w:val="24"/>
          <w:szCs w:val="24"/>
        </w:rPr>
      </w:pPr>
      <w:r w:rsidRPr="007413B5">
        <w:rPr>
          <w:rFonts w:asciiTheme="majorHAnsi" w:hAnsiTheme="majorHAnsi" w:cstheme="minorHAnsi"/>
          <w:b/>
          <w:iCs/>
          <w:sz w:val="24"/>
          <w:szCs w:val="24"/>
        </w:rPr>
        <w:t>SÍNTESE</w:t>
      </w:r>
    </w:p>
    <w:p w14:paraId="42B70E58" w14:textId="77777777" w:rsidR="003F60E3" w:rsidRPr="00D13C98" w:rsidRDefault="003F60E3" w:rsidP="003F60E3">
      <w:pPr>
        <w:overflowPunct w:val="0"/>
        <w:autoSpaceDE w:val="0"/>
        <w:autoSpaceDN w:val="0"/>
        <w:adjustRightInd w:val="0"/>
        <w:ind w:right="-2" w:firstLine="0"/>
        <w:rPr>
          <w:rFonts w:asciiTheme="majorHAnsi" w:hAnsiTheme="majorHAnsi" w:cstheme="minorHAnsi"/>
          <w:sz w:val="24"/>
          <w:szCs w:val="24"/>
        </w:rPr>
      </w:pPr>
    </w:p>
    <w:p w14:paraId="03AE1CF7" w14:textId="540A1841" w:rsidR="003F60E3" w:rsidRDefault="003F60E3" w:rsidP="003F60E3">
      <w:pPr>
        <w:overflowPunct w:val="0"/>
        <w:autoSpaceDE w:val="0"/>
        <w:autoSpaceDN w:val="0"/>
        <w:adjustRightInd w:val="0"/>
        <w:ind w:right="-2" w:firstLine="1416"/>
        <w:rPr>
          <w:rFonts w:asciiTheme="majorHAnsi" w:hAnsiTheme="majorHAnsi" w:cstheme="minorHAnsi"/>
          <w:bCs/>
          <w:sz w:val="24"/>
          <w:szCs w:val="24"/>
        </w:rPr>
      </w:pPr>
      <w:bookmarkStart w:id="2" w:name="_Hlk144274404"/>
      <w:r w:rsidRPr="002F1E19">
        <w:rPr>
          <w:rFonts w:asciiTheme="majorHAnsi" w:hAnsiTheme="majorHAnsi" w:cstheme="minorHAnsi"/>
          <w:sz w:val="24"/>
          <w:szCs w:val="24"/>
        </w:rPr>
        <w:t xml:space="preserve">O presente parecer é emitido pela Comissão Permanente de </w:t>
      </w:r>
      <w:r>
        <w:rPr>
          <w:rFonts w:asciiTheme="majorHAnsi" w:hAnsiTheme="majorHAnsi" w:cstheme="minorHAnsi"/>
          <w:sz w:val="24"/>
          <w:szCs w:val="24"/>
        </w:rPr>
        <w:t>Obras, Serviços Públicos, Trabalho Agricultura, Indústria e Comércio,</w:t>
      </w:r>
      <w:r w:rsidRPr="002F1E19">
        <w:rPr>
          <w:rFonts w:asciiTheme="majorHAnsi" w:hAnsiTheme="majorHAnsi" w:cstheme="minorHAnsi"/>
          <w:sz w:val="24"/>
          <w:szCs w:val="24"/>
        </w:rPr>
        <w:t xml:space="preserve"> em relação ao Projeto de Lei</w:t>
      </w:r>
      <w:r w:rsidR="00173C3F">
        <w:rPr>
          <w:rFonts w:asciiTheme="majorHAnsi" w:hAnsiTheme="majorHAnsi" w:cstheme="minorHAnsi"/>
          <w:sz w:val="24"/>
          <w:szCs w:val="24"/>
        </w:rPr>
        <w:t xml:space="preserve"> </w:t>
      </w:r>
      <w:r w:rsidR="002A08C1">
        <w:rPr>
          <w:rFonts w:asciiTheme="majorHAnsi" w:hAnsiTheme="majorHAnsi" w:cstheme="minorHAnsi"/>
          <w:sz w:val="24"/>
          <w:szCs w:val="24"/>
        </w:rPr>
        <w:t>Complementar</w:t>
      </w:r>
      <w:r w:rsidRPr="002F1E19">
        <w:rPr>
          <w:rFonts w:asciiTheme="majorHAnsi" w:hAnsiTheme="majorHAnsi" w:cstheme="minorHAnsi"/>
          <w:sz w:val="24"/>
          <w:szCs w:val="24"/>
        </w:rPr>
        <w:t xml:space="preserve"> nº</w:t>
      </w:r>
      <w:r>
        <w:rPr>
          <w:rFonts w:asciiTheme="majorHAnsi" w:hAnsiTheme="majorHAnsi" w:cstheme="minorHAnsi"/>
          <w:sz w:val="24"/>
          <w:szCs w:val="24"/>
        </w:rPr>
        <w:t xml:space="preserve"> </w:t>
      </w:r>
      <w:r w:rsidR="00874A6E">
        <w:rPr>
          <w:rFonts w:asciiTheme="majorHAnsi" w:hAnsiTheme="majorHAnsi" w:cstheme="minorHAnsi"/>
          <w:sz w:val="24"/>
          <w:szCs w:val="24"/>
        </w:rPr>
        <w:t>507</w:t>
      </w:r>
      <w:r>
        <w:rPr>
          <w:rFonts w:asciiTheme="majorHAnsi" w:hAnsiTheme="majorHAnsi" w:cstheme="minorHAnsi"/>
          <w:sz w:val="24"/>
          <w:szCs w:val="24"/>
        </w:rPr>
        <w:t>/2023</w:t>
      </w:r>
      <w:bookmarkEnd w:id="2"/>
      <w:r>
        <w:rPr>
          <w:rFonts w:asciiTheme="majorHAnsi" w:hAnsiTheme="majorHAnsi" w:cstheme="minorHAnsi"/>
          <w:sz w:val="24"/>
          <w:szCs w:val="24"/>
        </w:rPr>
        <w:t xml:space="preserve"> </w:t>
      </w:r>
      <w:r w:rsidRPr="00AB465A">
        <w:rPr>
          <w:rFonts w:asciiTheme="majorHAnsi" w:hAnsiTheme="majorHAnsi" w:cstheme="minorHAnsi"/>
          <w:sz w:val="24"/>
          <w:szCs w:val="24"/>
        </w:rPr>
        <w:t xml:space="preserve">que </w:t>
      </w:r>
      <w:r w:rsidR="003A3A5D">
        <w:rPr>
          <w:rFonts w:asciiTheme="majorHAnsi" w:hAnsiTheme="majorHAnsi" w:cstheme="minorHAnsi"/>
          <w:sz w:val="24"/>
          <w:szCs w:val="24"/>
        </w:rPr>
        <w:t>a</w:t>
      </w:r>
      <w:r w:rsidR="003A3A5D" w:rsidRPr="003A3A5D">
        <w:rPr>
          <w:rFonts w:asciiTheme="majorHAnsi" w:hAnsiTheme="majorHAnsi" w:cstheme="minorHAnsi"/>
          <w:sz w:val="24"/>
          <w:szCs w:val="24"/>
        </w:rPr>
        <w:t>ltera as Leis n. 530, de 11 de dezembro de 2000, n. 924, de 11 de novembro de 2008, n. 946, de 30 de dezembro de 2008, n. 1.384, de 14 de dezembro de 2017, n. 1.431, de 9 de outubro de 2018, n. 1.439, de 28 de novembro de 2018, n. 1.469, de 20 de maio de 2019, e n. 1.607, de 7 de julho de 2021, para estabelecer restrições na concessão de benefícios e doações em anos eleitorais e aprimorar os critérios de avaliação e transparência na distribuição de benefícios eventuais</w:t>
      </w:r>
      <w:r w:rsidR="003A3A5D">
        <w:rPr>
          <w:rFonts w:asciiTheme="majorHAnsi" w:hAnsiTheme="majorHAnsi" w:cstheme="minorHAnsi"/>
          <w:sz w:val="24"/>
          <w:szCs w:val="24"/>
        </w:rPr>
        <w:t>.</w:t>
      </w:r>
    </w:p>
    <w:p w14:paraId="2F04A18F" w14:textId="77777777" w:rsidR="003F60E3" w:rsidRPr="00D13C98" w:rsidRDefault="003F60E3" w:rsidP="003F60E3">
      <w:pPr>
        <w:overflowPunct w:val="0"/>
        <w:autoSpaceDE w:val="0"/>
        <w:autoSpaceDN w:val="0"/>
        <w:adjustRightInd w:val="0"/>
        <w:ind w:right="-2" w:firstLine="0"/>
        <w:rPr>
          <w:rFonts w:asciiTheme="majorHAnsi" w:hAnsiTheme="majorHAnsi" w:cstheme="minorHAnsi"/>
          <w:sz w:val="24"/>
          <w:szCs w:val="24"/>
        </w:rPr>
      </w:pPr>
    </w:p>
    <w:p w14:paraId="5FB6AAF0" w14:textId="77777777" w:rsidR="003F60E3" w:rsidRDefault="003F60E3" w:rsidP="003F60E3">
      <w:pPr>
        <w:overflowPunct w:val="0"/>
        <w:autoSpaceDE w:val="0"/>
        <w:autoSpaceDN w:val="0"/>
        <w:adjustRightInd w:val="0"/>
        <w:ind w:right="-2" w:firstLine="0"/>
        <w:jc w:val="center"/>
        <w:rPr>
          <w:rFonts w:asciiTheme="majorHAnsi" w:hAnsiTheme="majorHAnsi" w:cstheme="minorHAnsi"/>
          <w:b/>
          <w:bCs/>
          <w:sz w:val="24"/>
          <w:szCs w:val="24"/>
        </w:rPr>
      </w:pPr>
      <w:r>
        <w:rPr>
          <w:rFonts w:asciiTheme="majorHAnsi" w:hAnsiTheme="majorHAnsi" w:cstheme="minorHAnsi"/>
          <w:b/>
          <w:bCs/>
          <w:sz w:val="24"/>
          <w:szCs w:val="24"/>
        </w:rPr>
        <w:t>CONCLUSÃO</w:t>
      </w:r>
    </w:p>
    <w:p w14:paraId="7DC897AB" w14:textId="77777777" w:rsidR="003F60E3" w:rsidRDefault="003F60E3" w:rsidP="003F60E3">
      <w:pPr>
        <w:overflowPunct w:val="0"/>
        <w:autoSpaceDE w:val="0"/>
        <w:autoSpaceDN w:val="0"/>
        <w:adjustRightInd w:val="0"/>
        <w:ind w:right="-2" w:firstLine="0"/>
        <w:jc w:val="center"/>
        <w:rPr>
          <w:rFonts w:asciiTheme="majorHAnsi" w:hAnsiTheme="majorHAnsi" w:cstheme="minorHAnsi"/>
          <w:sz w:val="24"/>
          <w:szCs w:val="24"/>
        </w:rPr>
      </w:pPr>
    </w:p>
    <w:p w14:paraId="136F7D33" w14:textId="77777777" w:rsidR="003F60E3" w:rsidRPr="00D13C98" w:rsidRDefault="003F60E3" w:rsidP="003F60E3">
      <w:pPr>
        <w:overflowPunct w:val="0"/>
        <w:autoSpaceDE w:val="0"/>
        <w:autoSpaceDN w:val="0"/>
        <w:adjustRightInd w:val="0"/>
        <w:ind w:right="-2" w:firstLine="0"/>
        <w:rPr>
          <w:rFonts w:asciiTheme="majorHAnsi" w:hAnsiTheme="majorHAnsi" w:cstheme="minorHAnsi"/>
          <w:sz w:val="24"/>
          <w:szCs w:val="24"/>
        </w:rPr>
      </w:pPr>
    </w:p>
    <w:p w14:paraId="3722CD98" w14:textId="1AC4B667" w:rsidR="003F60E3" w:rsidRPr="00D13C98" w:rsidRDefault="003F60E3" w:rsidP="003F60E3">
      <w:pPr>
        <w:overflowPunct w:val="0"/>
        <w:autoSpaceDE w:val="0"/>
        <w:autoSpaceDN w:val="0"/>
        <w:adjustRightInd w:val="0"/>
        <w:ind w:right="-2" w:firstLine="1418"/>
        <w:rPr>
          <w:rFonts w:asciiTheme="majorHAnsi" w:hAnsiTheme="majorHAnsi" w:cstheme="minorHAnsi"/>
          <w:sz w:val="24"/>
          <w:szCs w:val="24"/>
        </w:rPr>
      </w:pPr>
      <w:r>
        <w:rPr>
          <w:rFonts w:asciiTheme="majorHAnsi" w:hAnsiTheme="majorHAnsi" w:cstheme="minorHAnsi"/>
          <w:sz w:val="24"/>
          <w:szCs w:val="24"/>
        </w:rPr>
        <w:t xml:space="preserve">Por tanto esta comissão não vislumbra qualquer impedimento para tramitação, razão pela qual emite parecer </w:t>
      </w:r>
      <w:r w:rsidRPr="003B3D7D">
        <w:rPr>
          <w:rFonts w:asciiTheme="majorHAnsi" w:hAnsiTheme="majorHAnsi" w:cstheme="minorHAnsi"/>
          <w:b/>
          <w:bCs/>
          <w:sz w:val="24"/>
          <w:szCs w:val="24"/>
        </w:rPr>
        <w:t>FAVORÁVEL</w:t>
      </w:r>
      <w:r>
        <w:rPr>
          <w:rFonts w:asciiTheme="majorHAnsi" w:hAnsiTheme="majorHAnsi" w:cstheme="minorHAnsi"/>
          <w:sz w:val="24"/>
          <w:szCs w:val="24"/>
        </w:rPr>
        <w:t xml:space="preserve"> </w:t>
      </w:r>
      <w:r w:rsidRPr="00D13C98">
        <w:rPr>
          <w:rFonts w:asciiTheme="majorHAnsi" w:hAnsiTheme="majorHAnsi" w:cstheme="minorHAnsi"/>
          <w:sz w:val="24"/>
          <w:szCs w:val="24"/>
        </w:rPr>
        <w:t xml:space="preserve">à </w:t>
      </w:r>
      <w:r>
        <w:rPr>
          <w:rFonts w:asciiTheme="majorHAnsi" w:hAnsiTheme="majorHAnsi" w:cstheme="minorHAnsi"/>
          <w:sz w:val="24"/>
          <w:szCs w:val="24"/>
        </w:rPr>
        <w:t>tramitação</w:t>
      </w:r>
      <w:r w:rsidRPr="00D13C98">
        <w:rPr>
          <w:rFonts w:asciiTheme="majorHAnsi" w:hAnsiTheme="majorHAnsi" w:cstheme="minorHAnsi"/>
          <w:sz w:val="24"/>
          <w:szCs w:val="24"/>
        </w:rPr>
        <w:t xml:space="preserve"> do Projeto de Lei </w:t>
      </w:r>
      <w:r w:rsidR="002A08C1">
        <w:rPr>
          <w:rFonts w:asciiTheme="majorHAnsi" w:hAnsiTheme="majorHAnsi" w:cstheme="minorHAnsi"/>
          <w:sz w:val="24"/>
          <w:szCs w:val="24"/>
        </w:rPr>
        <w:t xml:space="preserve">Complementar </w:t>
      </w:r>
      <w:r w:rsidRPr="00D13C98">
        <w:rPr>
          <w:rFonts w:asciiTheme="majorHAnsi" w:hAnsiTheme="majorHAnsi" w:cstheme="minorHAnsi"/>
          <w:color w:val="000000" w:themeColor="text1"/>
          <w:sz w:val="24"/>
          <w:szCs w:val="24"/>
        </w:rPr>
        <w:t xml:space="preserve">Nº </w:t>
      </w:r>
      <w:r w:rsidR="00874A6E">
        <w:rPr>
          <w:rFonts w:asciiTheme="majorHAnsi" w:hAnsiTheme="majorHAnsi" w:cstheme="minorHAnsi"/>
          <w:color w:val="000000" w:themeColor="text1"/>
          <w:sz w:val="24"/>
          <w:szCs w:val="24"/>
        </w:rPr>
        <w:t>507</w:t>
      </w:r>
      <w:r w:rsidRPr="00D13C98">
        <w:rPr>
          <w:rFonts w:asciiTheme="majorHAnsi" w:hAnsiTheme="majorHAnsi" w:cstheme="minorHAnsi"/>
          <w:color w:val="000000" w:themeColor="text1"/>
          <w:sz w:val="24"/>
          <w:szCs w:val="24"/>
        </w:rPr>
        <w:t>/2023</w:t>
      </w:r>
      <w:r>
        <w:rPr>
          <w:rFonts w:asciiTheme="majorHAnsi" w:hAnsiTheme="majorHAnsi" w:cstheme="minorHAnsi"/>
          <w:color w:val="000000" w:themeColor="text1"/>
          <w:sz w:val="24"/>
          <w:szCs w:val="24"/>
        </w:rPr>
        <w:t>.</w:t>
      </w:r>
    </w:p>
    <w:p w14:paraId="4D35FF4F" w14:textId="77777777" w:rsidR="003F60E3" w:rsidRPr="007413B5" w:rsidRDefault="003F60E3" w:rsidP="003F60E3">
      <w:pPr>
        <w:ind w:firstLine="0"/>
        <w:rPr>
          <w:rFonts w:asciiTheme="majorHAnsi" w:hAnsiTheme="majorHAnsi" w:cstheme="minorHAnsi"/>
          <w:sz w:val="24"/>
          <w:szCs w:val="24"/>
        </w:rPr>
      </w:pPr>
    </w:p>
    <w:p w14:paraId="31889D82" w14:textId="62C5A7CF" w:rsidR="003F60E3" w:rsidRDefault="003F60E3" w:rsidP="003F60E3">
      <w:pPr>
        <w:overflowPunct w:val="0"/>
        <w:autoSpaceDE w:val="0"/>
        <w:autoSpaceDN w:val="0"/>
        <w:adjustRightInd w:val="0"/>
        <w:ind w:right="-206" w:firstLine="1418"/>
        <w:rPr>
          <w:rFonts w:asciiTheme="majorHAnsi" w:hAnsiTheme="majorHAnsi" w:cstheme="minorHAnsi"/>
          <w:sz w:val="24"/>
          <w:szCs w:val="24"/>
        </w:rPr>
        <w:sectPr w:rsidR="003F60E3" w:rsidSect="00950DAB">
          <w:headerReference w:type="default" r:id="rId8"/>
          <w:footerReference w:type="default" r:id="rId9"/>
          <w:pgSz w:w="11906" w:h="16838"/>
          <w:pgMar w:top="1134" w:right="1418" w:bottom="1134" w:left="1418" w:header="510" w:footer="567" w:gutter="0"/>
          <w:cols w:space="708"/>
          <w:docGrid w:linePitch="360"/>
        </w:sectPr>
      </w:pPr>
      <w:r w:rsidRPr="007413B5">
        <w:rPr>
          <w:rFonts w:asciiTheme="majorHAnsi" w:hAnsiTheme="majorHAnsi" w:cstheme="minorHAnsi"/>
          <w:sz w:val="24"/>
          <w:szCs w:val="24"/>
        </w:rPr>
        <w:t>Costa Rica</w:t>
      </w:r>
      <w:r>
        <w:rPr>
          <w:rFonts w:asciiTheme="majorHAnsi" w:hAnsiTheme="majorHAnsi" w:cstheme="minorHAnsi"/>
          <w:sz w:val="24"/>
          <w:szCs w:val="24"/>
        </w:rPr>
        <w:t xml:space="preserve"> - MS</w:t>
      </w:r>
      <w:r w:rsidRPr="007413B5">
        <w:rPr>
          <w:rFonts w:asciiTheme="majorHAnsi" w:hAnsiTheme="majorHAnsi" w:cstheme="minorHAnsi"/>
          <w:sz w:val="24"/>
          <w:szCs w:val="24"/>
        </w:rPr>
        <w:t xml:space="preserve">, </w:t>
      </w:r>
      <w:r w:rsidR="00874A6E">
        <w:rPr>
          <w:rFonts w:asciiTheme="majorHAnsi" w:hAnsiTheme="majorHAnsi" w:cstheme="minorHAnsi"/>
          <w:sz w:val="24"/>
          <w:szCs w:val="24"/>
        </w:rPr>
        <w:t>18</w:t>
      </w:r>
      <w:r>
        <w:rPr>
          <w:rFonts w:asciiTheme="majorHAnsi" w:hAnsiTheme="majorHAnsi" w:cstheme="minorHAnsi"/>
          <w:sz w:val="24"/>
          <w:szCs w:val="24"/>
        </w:rPr>
        <w:t xml:space="preserve"> </w:t>
      </w:r>
      <w:r w:rsidRPr="007413B5">
        <w:rPr>
          <w:rFonts w:asciiTheme="majorHAnsi" w:hAnsiTheme="majorHAnsi" w:cstheme="minorHAnsi"/>
          <w:sz w:val="24"/>
          <w:szCs w:val="24"/>
        </w:rPr>
        <w:t xml:space="preserve">de </w:t>
      </w:r>
      <w:r w:rsidR="00874A6E">
        <w:rPr>
          <w:rFonts w:asciiTheme="majorHAnsi" w:hAnsiTheme="majorHAnsi" w:cstheme="minorHAnsi"/>
          <w:sz w:val="24"/>
          <w:szCs w:val="24"/>
        </w:rPr>
        <w:t>janeiro</w:t>
      </w:r>
      <w:r w:rsidRPr="007413B5">
        <w:rPr>
          <w:rFonts w:asciiTheme="majorHAnsi" w:hAnsiTheme="majorHAnsi" w:cstheme="minorHAnsi"/>
          <w:sz w:val="24"/>
          <w:szCs w:val="24"/>
        </w:rPr>
        <w:t xml:space="preserve"> de 202</w:t>
      </w:r>
      <w:r w:rsidR="00B26427">
        <w:rPr>
          <w:rFonts w:asciiTheme="majorHAnsi" w:hAnsiTheme="majorHAnsi" w:cstheme="minorHAnsi"/>
          <w:sz w:val="24"/>
          <w:szCs w:val="24"/>
        </w:rPr>
        <w:t>4.</w:t>
      </w:r>
    </w:p>
    <w:p w14:paraId="222BCB4B" w14:textId="77777777" w:rsidR="003F60E3" w:rsidRDefault="003F60E3" w:rsidP="003F60E3">
      <w:pPr>
        <w:overflowPunct w:val="0"/>
        <w:autoSpaceDE w:val="0"/>
        <w:autoSpaceDN w:val="0"/>
        <w:adjustRightInd w:val="0"/>
        <w:ind w:right="-2" w:firstLine="0"/>
        <w:rPr>
          <w:b/>
          <w:bCs/>
          <w:sz w:val="24"/>
          <w:szCs w:val="24"/>
        </w:rPr>
        <w:sectPr w:rsidR="003F60E3" w:rsidSect="003B3D7D">
          <w:type w:val="continuous"/>
          <w:pgSz w:w="11906" w:h="16838"/>
          <w:pgMar w:top="1134" w:right="1418" w:bottom="1134" w:left="1418" w:header="510" w:footer="567" w:gutter="0"/>
          <w:cols w:num="2" w:space="708"/>
          <w:docGrid w:linePitch="360"/>
        </w:sectPr>
      </w:pPr>
    </w:p>
    <w:p w14:paraId="20CE4A31"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sz w:val="24"/>
          <w:szCs w:val="24"/>
        </w:rPr>
      </w:pPr>
    </w:p>
    <w:p w14:paraId="2500F9DE"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sz w:val="24"/>
          <w:szCs w:val="24"/>
        </w:rPr>
        <w:sectPr w:rsidR="003F60E3" w:rsidRPr="003F60E3" w:rsidSect="00173C3F">
          <w:headerReference w:type="default" r:id="rId10"/>
          <w:footerReference w:type="default" r:id="rId11"/>
          <w:type w:val="continuous"/>
          <w:pgSz w:w="11906" w:h="16838"/>
          <w:pgMar w:top="1134" w:right="1418" w:bottom="1134" w:left="1418" w:header="510" w:footer="567" w:gutter="0"/>
          <w:cols w:num="3" w:space="708"/>
          <w:docGrid w:linePitch="360"/>
        </w:sectPr>
      </w:pPr>
    </w:p>
    <w:p w14:paraId="317E78BD"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b/>
          <w:bCs/>
          <w:sz w:val="24"/>
          <w:szCs w:val="24"/>
        </w:rPr>
      </w:pPr>
      <w:r w:rsidRPr="003F60E3">
        <w:rPr>
          <w:rFonts w:asciiTheme="majorHAnsi" w:hAnsiTheme="majorHAnsi" w:cstheme="minorHAnsi"/>
          <w:b/>
          <w:bCs/>
          <w:sz w:val="24"/>
          <w:szCs w:val="24"/>
        </w:rPr>
        <w:t>Lúcas Lázaro Gerolomo</w:t>
      </w:r>
    </w:p>
    <w:p w14:paraId="5BEAC240"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sz w:val="24"/>
          <w:szCs w:val="24"/>
        </w:rPr>
      </w:pPr>
      <w:r w:rsidRPr="003F60E3">
        <w:rPr>
          <w:rFonts w:asciiTheme="majorHAnsi" w:hAnsiTheme="majorHAnsi" w:cstheme="minorHAnsi"/>
          <w:sz w:val="24"/>
          <w:szCs w:val="24"/>
        </w:rPr>
        <w:t>Vice-Presidente</w:t>
      </w:r>
    </w:p>
    <w:p w14:paraId="582AF80D"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sz w:val="24"/>
          <w:szCs w:val="24"/>
        </w:rPr>
      </w:pPr>
      <w:r w:rsidRPr="003F60E3">
        <w:rPr>
          <w:rFonts w:asciiTheme="majorHAnsi" w:hAnsiTheme="majorHAnsi" w:cstheme="minorHAnsi"/>
          <w:sz w:val="24"/>
          <w:szCs w:val="24"/>
        </w:rPr>
        <w:t>Relator</w:t>
      </w:r>
    </w:p>
    <w:p w14:paraId="037AECA8"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b/>
          <w:bCs/>
          <w:sz w:val="24"/>
          <w:szCs w:val="24"/>
          <w:lang w:val="en-US"/>
        </w:rPr>
      </w:pPr>
    </w:p>
    <w:p w14:paraId="1DD5AC05"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b/>
          <w:bCs/>
          <w:sz w:val="24"/>
          <w:szCs w:val="24"/>
          <w:lang w:val="en-US"/>
        </w:rPr>
      </w:pPr>
      <w:r w:rsidRPr="003F60E3">
        <w:rPr>
          <w:rFonts w:asciiTheme="majorHAnsi" w:hAnsiTheme="majorHAnsi" w:cstheme="minorHAnsi"/>
          <w:b/>
          <w:bCs/>
          <w:sz w:val="24"/>
          <w:szCs w:val="24"/>
          <w:lang w:val="en-US"/>
        </w:rPr>
        <w:t>Alecksander da Silva Pimenta</w:t>
      </w:r>
    </w:p>
    <w:p w14:paraId="2934FE21"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b/>
          <w:bCs/>
          <w:sz w:val="24"/>
          <w:szCs w:val="24"/>
          <w:lang w:val="en-US"/>
        </w:rPr>
      </w:pPr>
      <w:r w:rsidRPr="003F60E3">
        <w:rPr>
          <w:rFonts w:asciiTheme="majorHAnsi" w:hAnsiTheme="majorHAnsi" w:cstheme="minorHAnsi"/>
          <w:sz w:val="24"/>
          <w:szCs w:val="24"/>
        </w:rPr>
        <w:t>Presidente</w:t>
      </w:r>
    </w:p>
    <w:p w14:paraId="7106084F"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sz w:val="24"/>
          <w:szCs w:val="24"/>
        </w:rPr>
      </w:pPr>
      <w:r w:rsidRPr="003F60E3">
        <w:rPr>
          <w:rFonts w:asciiTheme="majorHAnsi" w:hAnsiTheme="majorHAnsi" w:cstheme="minorHAnsi"/>
          <w:sz w:val="24"/>
          <w:szCs w:val="24"/>
        </w:rPr>
        <w:t>Pelas conclusões</w:t>
      </w:r>
    </w:p>
    <w:p w14:paraId="0F79B41D"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b/>
          <w:bCs/>
          <w:sz w:val="24"/>
          <w:szCs w:val="24"/>
        </w:rPr>
      </w:pPr>
    </w:p>
    <w:p w14:paraId="4AFF884A"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b/>
          <w:bCs/>
          <w:sz w:val="24"/>
          <w:szCs w:val="24"/>
        </w:rPr>
      </w:pPr>
      <w:r w:rsidRPr="003F60E3">
        <w:rPr>
          <w:rFonts w:asciiTheme="majorHAnsi" w:hAnsiTheme="majorHAnsi" w:cstheme="minorHAnsi"/>
          <w:b/>
          <w:bCs/>
          <w:sz w:val="24"/>
          <w:szCs w:val="24"/>
        </w:rPr>
        <w:t>Adair Tiago de Oliveira</w:t>
      </w:r>
    </w:p>
    <w:p w14:paraId="481C4ADC"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b/>
          <w:bCs/>
          <w:sz w:val="24"/>
          <w:szCs w:val="24"/>
        </w:rPr>
      </w:pPr>
      <w:r w:rsidRPr="003F60E3">
        <w:rPr>
          <w:rFonts w:asciiTheme="majorHAnsi" w:hAnsiTheme="majorHAnsi" w:cstheme="minorHAnsi"/>
          <w:sz w:val="24"/>
          <w:szCs w:val="24"/>
        </w:rPr>
        <w:t>Membro</w:t>
      </w:r>
    </w:p>
    <w:p w14:paraId="0070BACF" w14:textId="77777777" w:rsidR="003F60E3" w:rsidRPr="003F60E3" w:rsidRDefault="003F60E3" w:rsidP="003F60E3">
      <w:pPr>
        <w:overflowPunct w:val="0"/>
        <w:autoSpaceDE w:val="0"/>
        <w:autoSpaceDN w:val="0"/>
        <w:adjustRightInd w:val="0"/>
        <w:ind w:right="-2" w:firstLine="0"/>
        <w:jc w:val="center"/>
        <w:rPr>
          <w:rFonts w:asciiTheme="majorHAnsi" w:hAnsiTheme="majorHAnsi" w:cstheme="minorHAnsi"/>
          <w:sz w:val="24"/>
          <w:szCs w:val="24"/>
        </w:rPr>
      </w:pPr>
      <w:r w:rsidRPr="003F60E3">
        <w:rPr>
          <w:rFonts w:asciiTheme="majorHAnsi" w:hAnsiTheme="majorHAnsi" w:cstheme="minorHAnsi"/>
          <w:sz w:val="24"/>
          <w:szCs w:val="24"/>
        </w:rPr>
        <w:t>Pelas conclusões</w:t>
      </w:r>
    </w:p>
    <w:p w14:paraId="4D3D6640" w14:textId="77777777" w:rsidR="00173C3F" w:rsidRDefault="00173C3F" w:rsidP="00C73211">
      <w:pPr>
        <w:overflowPunct w:val="0"/>
        <w:autoSpaceDE w:val="0"/>
        <w:autoSpaceDN w:val="0"/>
        <w:adjustRightInd w:val="0"/>
        <w:ind w:right="-2" w:firstLine="0"/>
        <w:jc w:val="center"/>
        <w:rPr>
          <w:rFonts w:asciiTheme="majorHAnsi" w:hAnsiTheme="majorHAnsi" w:cstheme="minorHAnsi"/>
          <w:sz w:val="24"/>
          <w:szCs w:val="24"/>
        </w:rPr>
        <w:sectPr w:rsidR="00173C3F" w:rsidSect="00173C3F">
          <w:type w:val="continuous"/>
          <w:pgSz w:w="11906" w:h="16838"/>
          <w:pgMar w:top="1134" w:right="1418" w:bottom="1134" w:left="1418" w:header="709" w:footer="709" w:gutter="0"/>
          <w:cols w:num="3" w:space="708"/>
          <w:docGrid w:linePitch="360"/>
        </w:sectPr>
      </w:pPr>
    </w:p>
    <w:p w14:paraId="38513B2C" w14:textId="46AC477C" w:rsidR="00101E4D" w:rsidRPr="00101E4D" w:rsidRDefault="00101E4D" w:rsidP="00C73211">
      <w:pPr>
        <w:overflowPunct w:val="0"/>
        <w:autoSpaceDE w:val="0"/>
        <w:autoSpaceDN w:val="0"/>
        <w:adjustRightInd w:val="0"/>
        <w:ind w:right="-2" w:firstLine="0"/>
        <w:jc w:val="center"/>
        <w:rPr>
          <w:rFonts w:asciiTheme="majorHAnsi" w:hAnsiTheme="majorHAnsi" w:cstheme="minorHAnsi"/>
          <w:sz w:val="24"/>
          <w:szCs w:val="24"/>
        </w:rPr>
      </w:pPr>
    </w:p>
    <w:sectPr w:rsidR="00101E4D" w:rsidRPr="00101E4D" w:rsidSect="00641F39">
      <w:type w:val="continuous"/>
      <w:pgSz w:w="11906" w:h="16838"/>
      <w:pgMar w:top="1134" w:right="1418" w:bottom="1134" w:left="1418"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878AE" w14:textId="77777777" w:rsidR="001B70F5" w:rsidRDefault="001B70F5" w:rsidP="00012D77">
      <w:r>
        <w:separator/>
      </w:r>
    </w:p>
  </w:endnote>
  <w:endnote w:type="continuationSeparator" w:id="0">
    <w:p w14:paraId="23D85CE6" w14:textId="77777777" w:rsidR="001B70F5" w:rsidRDefault="001B70F5" w:rsidP="00012D77">
      <w:r>
        <w:continuationSeparator/>
      </w:r>
    </w:p>
  </w:endnote>
  <w:endnote w:type="continuationNotice" w:id="1">
    <w:p w14:paraId="01A0D119" w14:textId="77777777" w:rsidR="001B70F5" w:rsidRDefault="001B7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D1FF" w14:textId="77777777" w:rsidR="003F60E3" w:rsidRPr="00950DAB" w:rsidRDefault="003F60E3" w:rsidP="00B319E8">
    <w:pPr>
      <w:pStyle w:val="Corpodetexto"/>
      <w:spacing w:before="5"/>
      <w:ind w:firstLine="0"/>
      <w:jc w:val="center"/>
      <w:rPr>
        <w:rFonts w:ascii="Times New Roman" w:hAnsi="Times New Roman" w:cs="Times New Roman"/>
        <w:b/>
        <w:sz w:val="20"/>
      </w:rPr>
    </w:pPr>
    <w:r w:rsidRPr="00950DAB">
      <w:rPr>
        <w:rFonts w:ascii="Times New Roman" w:hAnsi="Times New Roman" w:cs="Times New Roman"/>
        <w:noProof/>
        <w:lang w:eastAsia="pt-BR"/>
      </w:rPr>
      <mc:AlternateContent>
        <mc:Choice Requires="wps">
          <w:drawing>
            <wp:anchor distT="0" distB="0" distL="0" distR="0" simplePos="0" relativeHeight="251661824" behindDoc="0" locked="0" layoutInCell="1" allowOverlap="1" wp14:anchorId="31A59069" wp14:editId="37A1D354">
              <wp:simplePos x="0" y="0"/>
              <wp:positionH relativeFrom="margin">
                <wp:posOffset>0</wp:posOffset>
              </wp:positionH>
              <wp:positionV relativeFrom="paragraph">
                <wp:posOffset>142875</wp:posOffset>
              </wp:positionV>
              <wp:extent cx="5436870" cy="0"/>
              <wp:effectExtent l="0" t="0" r="0" b="0"/>
              <wp:wrapTopAndBottom/>
              <wp:docPr id="41289581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B5C6C" id="Line 1" o:spid="_x0000_s1026" style="position:absolute;z-index:2516618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1.25pt" to="428.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" strokeweight="1.44pt">
              <w10:wrap type="topAndBottom" anchorx="margin"/>
            </v:line>
          </w:pict>
        </mc:Fallback>
      </mc:AlternateContent>
    </w:r>
  </w:p>
  <w:p w14:paraId="3E4111EE" w14:textId="77777777" w:rsidR="003F60E3" w:rsidRPr="00950DAB" w:rsidRDefault="003F60E3" w:rsidP="00B319E8">
    <w:pPr>
      <w:tabs>
        <w:tab w:val="left" w:pos="7797"/>
      </w:tabs>
      <w:ind w:firstLine="0"/>
      <w:jc w:val="center"/>
      <w:rPr>
        <w:rFonts w:ascii="Times New Roman" w:hAnsi="Times New Roman" w:cs="Times New Roman"/>
        <w:sz w:val="20"/>
      </w:rPr>
    </w:pPr>
    <w:r w:rsidRPr="00950DAB">
      <w:rPr>
        <w:rFonts w:ascii="Times New Roman" w:hAnsi="Times New Roman" w:cs="Times New Roman"/>
        <w:sz w:val="20"/>
      </w:rPr>
      <w:t>Rua Ambrosina Paes Coelho, nº 190, Centro - Costa Rica – MS. CEP. 79.550-000</w:t>
    </w:r>
  </w:p>
  <w:p w14:paraId="6159BFAF" w14:textId="77777777" w:rsidR="003F60E3" w:rsidRPr="00950DAB" w:rsidRDefault="003F60E3" w:rsidP="00B319E8">
    <w:pPr>
      <w:tabs>
        <w:tab w:val="left" w:pos="7797"/>
      </w:tabs>
      <w:ind w:firstLine="0"/>
      <w:jc w:val="center"/>
      <w:rPr>
        <w:rFonts w:ascii="Times New Roman" w:hAnsi="Times New Roman" w:cs="Times New Roman"/>
        <w:sz w:val="20"/>
      </w:rPr>
    </w:pPr>
    <w:r w:rsidRPr="00950DAB">
      <w:rPr>
        <w:rFonts w:ascii="Times New Roman" w:hAnsi="Times New Roman" w:cs="Times New Roman"/>
        <w:sz w:val="20"/>
      </w:rPr>
      <w:t xml:space="preserve">E-mail: </w:t>
    </w:r>
    <w:hyperlink r:id="rId1" w:history="1">
      <w:r w:rsidRPr="00950DAB">
        <w:rPr>
          <w:rStyle w:val="Hyperlink"/>
          <w:rFonts w:ascii="Times New Roman" w:hAnsi="Times New Roman" w:cs="Times New Roman"/>
          <w:sz w:val="20"/>
          <w:u w:color="0000FF"/>
        </w:rPr>
        <w:t>secretaria@cmcostarica.ms.gov.br</w:t>
      </w:r>
    </w:hyperlink>
    <w:r w:rsidRPr="00950DAB">
      <w:rPr>
        <w:rFonts w:ascii="Times New Roman" w:hAnsi="Times New Roman" w:cs="Times New Roman"/>
        <w:color w:val="0000FF"/>
        <w:sz w:val="20"/>
      </w:rPr>
      <w:t xml:space="preserve"> </w:t>
    </w:r>
    <w:r w:rsidRPr="00950DAB">
      <w:rPr>
        <w:rFonts w:ascii="Times New Roman" w:hAnsi="Times New Roman" w:cs="Times New Roman"/>
        <w:color w:val="0D0D0D" w:themeColor="text1" w:themeTint="F2"/>
        <w:sz w:val="20"/>
      </w:rPr>
      <w:t>F</w:t>
    </w:r>
    <w:r w:rsidRPr="00950DAB">
      <w:rPr>
        <w:rFonts w:ascii="Times New Roman" w:hAnsi="Times New Roman" w:cs="Times New Roman"/>
        <w:sz w:val="20"/>
      </w:rPr>
      <w:t>one/Fax (0**67) 3247 – 1254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6F5C" w14:textId="77777777" w:rsidR="003F60E3" w:rsidRPr="00950DAB" w:rsidRDefault="003F60E3" w:rsidP="00B319E8">
    <w:pPr>
      <w:pStyle w:val="Corpodetexto"/>
      <w:spacing w:before="5"/>
      <w:ind w:firstLine="0"/>
      <w:jc w:val="center"/>
      <w:rPr>
        <w:rFonts w:ascii="Times New Roman" w:hAnsi="Times New Roman" w:cs="Times New Roman"/>
        <w:b/>
        <w:sz w:val="20"/>
      </w:rPr>
    </w:pPr>
    <w:r w:rsidRPr="00950DAB">
      <w:rPr>
        <w:rFonts w:ascii="Times New Roman" w:hAnsi="Times New Roman" w:cs="Times New Roman"/>
        <w:noProof/>
        <w:lang w:eastAsia="pt-BR"/>
      </w:rPr>
      <mc:AlternateContent>
        <mc:Choice Requires="wps">
          <w:drawing>
            <wp:anchor distT="0" distB="0" distL="0" distR="0" simplePos="0" relativeHeight="251665920" behindDoc="0" locked="0" layoutInCell="1" allowOverlap="1" wp14:anchorId="0BFFF166" wp14:editId="74DC8003">
              <wp:simplePos x="0" y="0"/>
              <wp:positionH relativeFrom="margin">
                <wp:posOffset>0</wp:posOffset>
              </wp:positionH>
              <wp:positionV relativeFrom="paragraph">
                <wp:posOffset>142875</wp:posOffset>
              </wp:positionV>
              <wp:extent cx="5436870" cy="0"/>
              <wp:effectExtent l="0" t="0" r="0" b="0"/>
              <wp:wrapTopAndBottom/>
              <wp:docPr id="180437728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5E508" id="Line 1" o:spid="_x0000_s1026" style="position:absolute;z-index:2516659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0,11.25pt" to="428.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" strokeweight="1.44pt">
              <w10:wrap type="topAndBottom" anchorx="margin"/>
            </v:line>
          </w:pict>
        </mc:Fallback>
      </mc:AlternateContent>
    </w:r>
  </w:p>
  <w:p w14:paraId="6BDB05D8" w14:textId="2ECB04B2" w:rsidR="003F60E3" w:rsidRPr="00950DAB" w:rsidRDefault="003F60E3" w:rsidP="00B319E8">
    <w:pPr>
      <w:tabs>
        <w:tab w:val="left" w:pos="7797"/>
      </w:tabs>
      <w:ind w:firstLine="0"/>
      <w:jc w:val="center"/>
      <w:rPr>
        <w:rFonts w:ascii="Times New Roman" w:hAnsi="Times New Roman" w:cs="Times New Roman"/>
        <w:sz w:val="20"/>
      </w:rPr>
    </w:pPr>
    <w:r w:rsidRPr="00950DAB">
      <w:rPr>
        <w:rFonts w:ascii="Times New Roman" w:hAnsi="Times New Roman" w:cs="Times New Roman"/>
        <w:sz w:val="20"/>
      </w:rPr>
      <w:t>Rua Ambrosina Paes Coelho, nº 190, Centro - Costa Rica – MS. CEP. 79.550-000</w:t>
    </w:r>
  </w:p>
  <w:p w14:paraId="4C7C1F1D" w14:textId="77777777" w:rsidR="003F60E3" w:rsidRPr="00950DAB" w:rsidRDefault="003F60E3" w:rsidP="00B319E8">
    <w:pPr>
      <w:tabs>
        <w:tab w:val="left" w:pos="7797"/>
      </w:tabs>
      <w:ind w:firstLine="0"/>
      <w:jc w:val="center"/>
      <w:rPr>
        <w:rFonts w:ascii="Times New Roman" w:hAnsi="Times New Roman" w:cs="Times New Roman"/>
        <w:sz w:val="20"/>
      </w:rPr>
    </w:pPr>
    <w:r w:rsidRPr="00950DAB">
      <w:rPr>
        <w:rFonts w:ascii="Times New Roman" w:hAnsi="Times New Roman" w:cs="Times New Roman"/>
        <w:sz w:val="20"/>
      </w:rPr>
      <w:t xml:space="preserve">E-mail: </w:t>
    </w:r>
    <w:hyperlink r:id="rId1" w:history="1">
      <w:r w:rsidRPr="00950DAB">
        <w:rPr>
          <w:rStyle w:val="Hyperlink"/>
          <w:rFonts w:ascii="Times New Roman" w:hAnsi="Times New Roman" w:cs="Times New Roman"/>
          <w:sz w:val="20"/>
          <w:u w:color="0000FF"/>
        </w:rPr>
        <w:t>secretaria@cmcostarica.ms.gov.br</w:t>
      </w:r>
    </w:hyperlink>
    <w:r w:rsidRPr="00950DAB">
      <w:rPr>
        <w:rFonts w:ascii="Times New Roman" w:hAnsi="Times New Roman" w:cs="Times New Roman"/>
        <w:color w:val="0000FF"/>
        <w:sz w:val="20"/>
      </w:rPr>
      <w:t xml:space="preserve"> </w:t>
    </w:r>
    <w:r w:rsidRPr="00950DAB">
      <w:rPr>
        <w:rFonts w:ascii="Times New Roman" w:hAnsi="Times New Roman" w:cs="Times New Roman"/>
        <w:color w:val="0D0D0D" w:themeColor="text1" w:themeTint="F2"/>
        <w:sz w:val="20"/>
      </w:rPr>
      <w:t>F</w:t>
    </w:r>
    <w:r w:rsidRPr="00950DAB">
      <w:rPr>
        <w:rFonts w:ascii="Times New Roman" w:hAnsi="Times New Roman" w:cs="Times New Roman"/>
        <w:sz w:val="20"/>
      </w:rPr>
      <w:t>one/Fax (0**67) 3247 – 1254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3C356" w14:textId="77777777" w:rsidR="001B70F5" w:rsidRDefault="001B70F5" w:rsidP="00012D77">
      <w:r>
        <w:separator/>
      </w:r>
    </w:p>
  </w:footnote>
  <w:footnote w:type="continuationSeparator" w:id="0">
    <w:p w14:paraId="2055C6AF" w14:textId="77777777" w:rsidR="001B70F5" w:rsidRDefault="001B70F5" w:rsidP="00012D77">
      <w:r>
        <w:continuationSeparator/>
      </w:r>
    </w:p>
  </w:footnote>
  <w:footnote w:type="continuationNotice" w:id="1">
    <w:p w14:paraId="3270F62B" w14:textId="77777777" w:rsidR="001B70F5" w:rsidRDefault="001B7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E55D" w14:textId="77777777" w:rsidR="003F60E3" w:rsidRPr="00A00AF1" w:rsidRDefault="00000000" w:rsidP="00A00AF1">
    <w:pPr>
      <w:pStyle w:val="Cabealho"/>
      <w:pBdr>
        <w:bottom w:val="single" w:sz="12" w:space="7" w:color="auto"/>
      </w:pBdr>
      <w:tabs>
        <w:tab w:val="right" w:pos="9497"/>
      </w:tabs>
      <w:jc w:val="center"/>
      <w:rPr>
        <w:rFonts w:ascii="Times New Roman" w:hAnsi="Times New Roman" w:cs="Times New Roman"/>
        <w:b/>
        <w:smallCaps/>
        <w:sz w:val="36"/>
      </w:rPr>
    </w:pPr>
    <w:r>
      <w:rPr>
        <w:rFonts w:ascii="Times New Roman" w:hAnsi="Times New Roman" w:cs="Times New Roman"/>
      </w:rPr>
      <w:object w:dxaOrig="1440" w:dyaOrig="1440" w14:anchorId="43898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9.5pt;margin-top:-6.8pt;width:74pt;height:81pt;z-index:-251653632">
          <v:imagedata r:id="rId1" o:title=""/>
        </v:shape>
        <o:OLEObject Type="Embed" ProgID="MSPhotoEd.3" ShapeID="_x0000_s1028" DrawAspect="Content" ObjectID="_1767094449" r:id="rId2"/>
      </w:object>
    </w:r>
    <w:r w:rsidR="003F60E3" w:rsidRPr="00A00AF1">
      <w:rPr>
        <w:rFonts w:ascii="Times New Roman" w:hAnsi="Times New Roman" w:cs="Times New Roman"/>
        <w:noProof/>
      </w:rPr>
      <w:drawing>
        <wp:anchor distT="0" distB="0" distL="114300" distR="114300" simplePos="0" relativeHeight="251660800" behindDoc="1" locked="0" layoutInCell="1" allowOverlap="1" wp14:anchorId="7B690656" wp14:editId="0725010A">
          <wp:simplePos x="0" y="0"/>
          <wp:positionH relativeFrom="column">
            <wp:posOffset>0</wp:posOffset>
          </wp:positionH>
          <wp:positionV relativeFrom="paragraph">
            <wp:posOffset>-29210</wp:posOffset>
          </wp:positionV>
          <wp:extent cx="1054100" cy="1028700"/>
          <wp:effectExtent l="0" t="0" r="0" b="0"/>
          <wp:wrapNone/>
          <wp:docPr id="1155450485" name="Imagem 1155450485" descr="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igura1.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54100" cy="1028700"/>
                  </a:xfrm>
                  <a:prstGeom prst="rect">
                    <a:avLst/>
                  </a:prstGeom>
                  <a:noFill/>
                </pic:spPr>
              </pic:pic>
            </a:graphicData>
          </a:graphic>
          <wp14:sizeRelH relativeFrom="page">
            <wp14:pctWidth>0</wp14:pctWidth>
          </wp14:sizeRelH>
          <wp14:sizeRelV relativeFrom="page">
            <wp14:pctHeight>0</wp14:pctHeight>
          </wp14:sizeRelV>
        </wp:anchor>
      </w:drawing>
    </w:r>
    <w:r w:rsidR="003F60E3" w:rsidRPr="00A00AF1">
      <w:rPr>
        <w:rFonts w:ascii="Times New Roman" w:hAnsi="Times New Roman" w:cs="Times New Roman"/>
        <w:b/>
        <w:smallCaps/>
        <w:sz w:val="36"/>
      </w:rPr>
      <w:t>Estado de Mato Grosso do Sul</w:t>
    </w:r>
  </w:p>
  <w:p w14:paraId="329A044B" w14:textId="77777777" w:rsidR="003F60E3" w:rsidRPr="00A00AF1" w:rsidRDefault="003F60E3" w:rsidP="00A00AF1">
    <w:pPr>
      <w:pStyle w:val="Cabealho"/>
      <w:pBdr>
        <w:bottom w:val="single" w:sz="12" w:space="7" w:color="auto"/>
      </w:pBdr>
      <w:tabs>
        <w:tab w:val="right" w:pos="9497"/>
      </w:tabs>
      <w:jc w:val="center"/>
      <w:rPr>
        <w:rFonts w:ascii="Times New Roman" w:hAnsi="Times New Roman" w:cs="Times New Roman"/>
        <w:b/>
        <w:smallCaps/>
        <w:sz w:val="36"/>
      </w:rPr>
    </w:pPr>
    <w:r w:rsidRPr="00A00AF1">
      <w:rPr>
        <w:rFonts w:ascii="Times New Roman" w:hAnsi="Times New Roman" w:cs="Times New Roman"/>
        <w:b/>
        <w:smallCaps/>
        <w:sz w:val="36"/>
      </w:rPr>
      <w:t>Município de Costa Rica</w:t>
    </w:r>
  </w:p>
  <w:p w14:paraId="59A36D1D" w14:textId="77777777" w:rsidR="003F60E3" w:rsidRPr="00A00AF1" w:rsidRDefault="003F60E3" w:rsidP="00A00AF1">
    <w:pPr>
      <w:pStyle w:val="Cabealho"/>
      <w:pBdr>
        <w:bottom w:val="single" w:sz="12" w:space="7" w:color="auto"/>
      </w:pBdr>
      <w:tabs>
        <w:tab w:val="right" w:pos="9497"/>
      </w:tabs>
      <w:jc w:val="center"/>
      <w:rPr>
        <w:rFonts w:ascii="Times New Roman" w:hAnsi="Times New Roman" w:cs="Times New Roman"/>
        <w:b/>
        <w:smallCaps/>
        <w:sz w:val="36"/>
      </w:rPr>
    </w:pPr>
    <w:r w:rsidRPr="00A00AF1">
      <w:rPr>
        <w:rFonts w:ascii="Times New Roman" w:hAnsi="Times New Roman" w:cs="Times New Roman"/>
        <w:b/>
        <w:smallCaps/>
        <w:sz w:val="36"/>
      </w:rPr>
      <w:t>Câmara de Vereadores</w:t>
    </w:r>
  </w:p>
  <w:p w14:paraId="6D9DD064" w14:textId="77777777" w:rsidR="003F60E3" w:rsidRDefault="003F60E3" w:rsidP="00A00AF1">
    <w:pPr>
      <w:pStyle w:val="Cabealho"/>
      <w:pBdr>
        <w:bottom w:val="single" w:sz="12" w:space="7" w:color="auto"/>
      </w:pBdr>
      <w:tabs>
        <w:tab w:val="right" w:pos="9497"/>
      </w:tabs>
      <w:jc w:val="center"/>
      <w:rPr>
        <w:b/>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393D" w14:textId="4A27E881" w:rsidR="003F60E3" w:rsidRPr="00A00AF1" w:rsidRDefault="00000000" w:rsidP="00A00AF1">
    <w:pPr>
      <w:pStyle w:val="Cabealho"/>
      <w:pBdr>
        <w:bottom w:val="single" w:sz="12" w:space="7" w:color="auto"/>
      </w:pBdr>
      <w:tabs>
        <w:tab w:val="right" w:pos="9497"/>
      </w:tabs>
      <w:jc w:val="center"/>
      <w:rPr>
        <w:rFonts w:ascii="Times New Roman" w:hAnsi="Times New Roman" w:cs="Times New Roman"/>
        <w:b/>
        <w:smallCaps/>
        <w:sz w:val="36"/>
      </w:rPr>
    </w:pPr>
    <w:r>
      <w:rPr>
        <w:rFonts w:ascii="Times New Roman" w:hAnsi="Times New Roman" w:cs="Times New Roman"/>
      </w:rPr>
      <w:object w:dxaOrig="1440" w:dyaOrig="1440" w14:anchorId="7FBB45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79.5pt;margin-top:-6.8pt;width:74pt;height:81pt;z-index:-251649536">
          <v:imagedata r:id="rId1" o:title=""/>
        </v:shape>
        <o:OLEObject Type="Embed" ProgID="MSPhotoEd.3" ShapeID="_x0000_s1029" DrawAspect="Content" ObjectID="_1767094450" r:id="rId2"/>
      </w:object>
    </w:r>
    <w:r w:rsidR="003F60E3" w:rsidRPr="00A00AF1">
      <w:rPr>
        <w:rFonts w:ascii="Times New Roman" w:hAnsi="Times New Roman" w:cs="Times New Roman"/>
        <w:noProof/>
      </w:rPr>
      <w:drawing>
        <wp:anchor distT="0" distB="0" distL="114300" distR="114300" simplePos="0" relativeHeight="251664896" behindDoc="1" locked="0" layoutInCell="1" allowOverlap="1" wp14:anchorId="5E9297CB" wp14:editId="38D63019">
          <wp:simplePos x="0" y="0"/>
          <wp:positionH relativeFrom="column">
            <wp:posOffset>0</wp:posOffset>
          </wp:positionH>
          <wp:positionV relativeFrom="paragraph">
            <wp:posOffset>-29210</wp:posOffset>
          </wp:positionV>
          <wp:extent cx="1054100" cy="1028700"/>
          <wp:effectExtent l="0" t="0" r="0" b="0"/>
          <wp:wrapNone/>
          <wp:docPr id="360361413" name="Imagem 360361413" descr="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Figura1.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054100" cy="1028700"/>
                  </a:xfrm>
                  <a:prstGeom prst="rect">
                    <a:avLst/>
                  </a:prstGeom>
                  <a:noFill/>
                </pic:spPr>
              </pic:pic>
            </a:graphicData>
          </a:graphic>
          <wp14:sizeRelH relativeFrom="page">
            <wp14:pctWidth>0</wp14:pctWidth>
          </wp14:sizeRelH>
          <wp14:sizeRelV relativeFrom="page">
            <wp14:pctHeight>0</wp14:pctHeight>
          </wp14:sizeRelV>
        </wp:anchor>
      </w:drawing>
    </w:r>
    <w:r w:rsidR="003F60E3" w:rsidRPr="00A00AF1">
      <w:rPr>
        <w:rFonts w:ascii="Times New Roman" w:hAnsi="Times New Roman" w:cs="Times New Roman"/>
        <w:b/>
        <w:smallCaps/>
        <w:sz w:val="36"/>
      </w:rPr>
      <w:t>Estado de Mato Grosso do Sul</w:t>
    </w:r>
  </w:p>
  <w:p w14:paraId="0833A537" w14:textId="77777777" w:rsidR="003F60E3" w:rsidRPr="00A00AF1" w:rsidRDefault="003F60E3" w:rsidP="00A00AF1">
    <w:pPr>
      <w:pStyle w:val="Cabealho"/>
      <w:pBdr>
        <w:bottom w:val="single" w:sz="12" w:space="7" w:color="auto"/>
      </w:pBdr>
      <w:tabs>
        <w:tab w:val="right" w:pos="9497"/>
      </w:tabs>
      <w:jc w:val="center"/>
      <w:rPr>
        <w:rFonts w:ascii="Times New Roman" w:hAnsi="Times New Roman" w:cs="Times New Roman"/>
        <w:b/>
        <w:smallCaps/>
        <w:sz w:val="36"/>
      </w:rPr>
    </w:pPr>
    <w:r w:rsidRPr="00A00AF1">
      <w:rPr>
        <w:rFonts w:ascii="Times New Roman" w:hAnsi="Times New Roman" w:cs="Times New Roman"/>
        <w:b/>
        <w:smallCaps/>
        <w:sz w:val="36"/>
      </w:rPr>
      <w:t>Município de Costa Rica</w:t>
    </w:r>
  </w:p>
  <w:p w14:paraId="4055F078" w14:textId="3A8BA225" w:rsidR="003F60E3" w:rsidRPr="00A00AF1" w:rsidRDefault="003F60E3" w:rsidP="00A00AF1">
    <w:pPr>
      <w:pStyle w:val="Cabealho"/>
      <w:pBdr>
        <w:bottom w:val="single" w:sz="12" w:space="7" w:color="auto"/>
      </w:pBdr>
      <w:tabs>
        <w:tab w:val="right" w:pos="9497"/>
      </w:tabs>
      <w:jc w:val="center"/>
      <w:rPr>
        <w:rFonts w:ascii="Times New Roman" w:hAnsi="Times New Roman" w:cs="Times New Roman"/>
        <w:b/>
        <w:smallCaps/>
        <w:sz w:val="36"/>
      </w:rPr>
    </w:pPr>
    <w:r w:rsidRPr="00A00AF1">
      <w:rPr>
        <w:rFonts w:ascii="Times New Roman" w:hAnsi="Times New Roman" w:cs="Times New Roman"/>
        <w:b/>
        <w:smallCaps/>
        <w:sz w:val="36"/>
      </w:rPr>
      <w:t>Câmara de Vereadores</w:t>
    </w:r>
  </w:p>
  <w:p w14:paraId="2D45EE18" w14:textId="0BE5EBE8" w:rsidR="003F60E3" w:rsidRDefault="003F60E3" w:rsidP="00A00AF1">
    <w:pPr>
      <w:pStyle w:val="Cabealho"/>
      <w:pBdr>
        <w:bottom w:val="single" w:sz="12" w:space="7" w:color="auto"/>
      </w:pBdr>
      <w:tabs>
        <w:tab w:val="right" w:pos="9497"/>
      </w:tabs>
      <w:jc w:val="center"/>
      <w:rPr>
        <w:b/>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A0DC5"/>
    <w:multiLevelType w:val="multilevel"/>
    <w:tmpl w:val="E8EE9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D77108"/>
    <w:multiLevelType w:val="hybridMultilevel"/>
    <w:tmpl w:val="21DA2BAC"/>
    <w:lvl w:ilvl="0" w:tplc="4768D83C">
      <w:start w:val="1"/>
      <w:numFmt w:val="decimal"/>
      <w:lvlText w:val="%1)"/>
      <w:lvlJc w:val="left"/>
      <w:pPr>
        <w:ind w:left="1353"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4B8C010F"/>
    <w:multiLevelType w:val="multilevel"/>
    <w:tmpl w:val="B180F802"/>
    <w:lvl w:ilvl="0">
      <w:start w:val="1"/>
      <w:numFmt w:val="decimal"/>
      <w:lvlText w:val="%1."/>
      <w:lvlJc w:val="left"/>
      <w:pPr>
        <w:tabs>
          <w:tab w:val="num" w:pos="1776"/>
        </w:tabs>
        <w:ind w:left="1776" w:hanging="360"/>
      </w:p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3" w15:restartNumberingAfterBreak="0">
    <w:nsid w:val="6412563C"/>
    <w:multiLevelType w:val="multilevel"/>
    <w:tmpl w:val="EF58A440"/>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num w:numId="1" w16cid:durableId="1833063711">
    <w:abstractNumId w:val="1"/>
  </w:num>
  <w:num w:numId="2" w16cid:durableId="488981097">
    <w:abstractNumId w:val="3"/>
  </w:num>
  <w:num w:numId="3" w16cid:durableId="1530142648">
    <w:abstractNumId w:val="2"/>
  </w:num>
  <w:num w:numId="4" w16cid:durableId="193266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13F"/>
    <w:rsid w:val="00002649"/>
    <w:rsid w:val="00003FE0"/>
    <w:rsid w:val="000063EA"/>
    <w:rsid w:val="00007F81"/>
    <w:rsid w:val="00012D77"/>
    <w:rsid w:val="0001338E"/>
    <w:rsid w:val="000140FD"/>
    <w:rsid w:val="000149AD"/>
    <w:rsid w:val="00022656"/>
    <w:rsid w:val="000343D8"/>
    <w:rsid w:val="00043F44"/>
    <w:rsid w:val="0004662A"/>
    <w:rsid w:val="00047614"/>
    <w:rsid w:val="00052A0D"/>
    <w:rsid w:val="00065695"/>
    <w:rsid w:val="0007062E"/>
    <w:rsid w:val="00080070"/>
    <w:rsid w:val="00092512"/>
    <w:rsid w:val="000A1585"/>
    <w:rsid w:val="000A34CD"/>
    <w:rsid w:val="000A4ACC"/>
    <w:rsid w:val="000B1204"/>
    <w:rsid w:val="000B129D"/>
    <w:rsid w:val="000B16B3"/>
    <w:rsid w:val="000B2244"/>
    <w:rsid w:val="000B6D59"/>
    <w:rsid w:val="000D6997"/>
    <w:rsid w:val="000E5A14"/>
    <w:rsid w:val="000E5F7C"/>
    <w:rsid w:val="000F7F91"/>
    <w:rsid w:val="00101E4D"/>
    <w:rsid w:val="00102797"/>
    <w:rsid w:val="00105B10"/>
    <w:rsid w:val="0010689E"/>
    <w:rsid w:val="00107F54"/>
    <w:rsid w:val="00112700"/>
    <w:rsid w:val="00112DC9"/>
    <w:rsid w:val="00114FC7"/>
    <w:rsid w:val="0012119B"/>
    <w:rsid w:val="0012248D"/>
    <w:rsid w:val="001237FD"/>
    <w:rsid w:val="00123C65"/>
    <w:rsid w:val="001258E2"/>
    <w:rsid w:val="00126C3C"/>
    <w:rsid w:val="001301AD"/>
    <w:rsid w:val="00132817"/>
    <w:rsid w:val="00134027"/>
    <w:rsid w:val="001423F5"/>
    <w:rsid w:val="00143A3C"/>
    <w:rsid w:val="00144F09"/>
    <w:rsid w:val="001453FD"/>
    <w:rsid w:val="00155053"/>
    <w:rsid w:val="0016095F"/>
    <w:rsid w:val="00162171"/>
    <w:rsid w:val="00166FD3"/>
    <w:rsid w:val="00173C3F"/>
    <w:rsid w:val="00173CEA"/>
    <w:rsid w:val="00177287"/>
    <w:rsid w:val="00180FA0"/>
    <w:rsid w:val="00190CE9"/>
    <w:rsid w:val="00191F03"/>
    <w:rsid w:val="00196382"/>
    <w:rsid w:val="001A1954"/>
    <w:rsid w:val="001A53C8"/>
    <w:rsid w:val="001A6F24"/>
    <w:rsid w:val="001B70F5"/>
    <w:rsid w:val="001C269A"/>
    <w:rsid w:val="001C4F8F"/>
    <w:rsid w:val="001C66A4"/>
    <w:rsid w:val="001C79D0"/>
    <w:rsid w:val="001D1C63"/>
    <w:rsid w:val="001D4788"/>
    <w:rsid w:val="001D5C7F"/>
    <w:rsid w:val="001E0EC3"/>
    <w:rsid w:val="00207026"/>
    <w:rsid w:val="00207088"/>
    <w:rsid w:val="00212432"/>
    <w:rsid w:val="0022094B"/>
    <w:rsid w:val="002211B0"/>
    <w:rsid w:val="00222445"/>
    <w:rsid w:val="00224573"/>
    <w:rsid w:val="00227454"/>
    <w:rsid w:val="00234888"/>
    <w:rsid w:val="0023511F"/>
    <w:rsid w:val="0024043E"/>
    <w:rsid w:val="002416B2"/>
    <w:rsid w:val="00242C8D"/>
    <w:rsid w:val="00246829"/>
    <w:rsid w:val="00251B3E"/>
    <w:rsid w:val="00261FB3"/>
    <w:rsid w:val="00264949"/>
    <w:rsid w:val="00264E74"/>
    <w:rsid w:val="00272F56"/>
    <w:rsid w:val="00273657"/>
    <w:rsid w:val="002806F5"/>
    <w:rsid w:val="002808F5"/>
    <w:rsid w:val="00280BC7"/>
    <w:rsid w:val="00281282"/>
    <w:rsid w:val="00281CB2"/>
    <w:rsid w:val="0028394A"/>
    <w:rsid w:val="00287565"/>
    <w:rsid w:val="00293AD4"/>
    <w:rsid w:val="00294448"/>
    <w:rsid w:val="002A08C1"/>
    <w:rsid w:val="002A2F11"/>
    <w:rsid w:val="002A5D2F"/>
    <w:rsid w:val="002B2498"/>
    <w:rsid w:val="002C0332"/>
    <w:rsid w:val="002C2D1C"/>
    <w:rsid w:val="002C419E"/>
    <w:rsid w:val="002C706D"/>
    <w:rsid w:val="002D3CA4"/>
    <w:rsid w:val="002D6C09"/>
    <w:rsid w:val="002E34C3"/>
    <w:rsid w:val="002E4F8A"/>
    <w:rsid w:val="002E74DB"/>
    <w:rsid w:val="002F1E19"/>
    <w:rsid w:val="002F4228"/>
    <w:rsid w:val="002F5708"/>
    <w:rsid w:val="002F74D1"/>
    <w:rsid w:val="00301195"/>
    <w:rsid w:val="00302E3F"/>
    <w:rsid w:val="00303CE6"/>
    <w:rsid w:val="00315485"/>
    <w:rsid w:val="00315BBE"/>
    <w:rsid w:val="0032560A"/>
    <w:rsid w:val="0032613C"/>
    <w:rsid w:val="00327A6C"/>
    <w:rsid w:val="00333FC8"/>
    <w:rsid w:val="00347BD5"/>
    <w:rsid w:val="00351124"/>
    <w:rsid w:val="00354AC5"/>
    <w:rsid w:val="003555EF"/>
    <w:rsid w:val="00355F46"/>
    <w:rsid w:val="0036584A"/>
    <w:rsid w:val="00365BCD"/>
    <w:rsid w:val="00377A4D"/>
    <w:rsid w:val="0038726F"/>
    <w:rsid w:val="003902C1"/>
    <w:rsid w:val="00390EEF"/>
    <w:rsid w:val="00395262"/>
    <w:rsid w:val="003A02FC"/>
    <w:rsid w:val="003A32A9"/>
    <w:rsid w:val="003A3A5D"/>
    <w:rsid w:val="003A45DE"/>
    <w:rsid w:val="003A6843"/>
    <w:rsid w:val="003A6D69"/>
    <w:rsid w:val="003B0F11"/>
    <w:rsid w:val="003B1F99"/>
    <w:rsid w:val="003B3A36"/>
    <w:rsid w:val="003B3D7D"/>
    <w:rsid w:val="003B49B8"/>
    <w:rsid w:val="003C14AD"/>
    <w:rsid w:val="003C5184"/>
    <w:rsid w:val="003D271E"/>
    <w:rsid w:val="003D53CD"/>
    <w:rsid w:val="003E4A0A"/>
    <w:rsid w:val="003F3BF9"/>
    <w:rsid w:val="003F60E3"/>
    <w:rsid w:val="003F618D"/>
    <w:rsid w:val="0040324A"/>
    <w:rsid w:val="00403614"/>
    <w:rsid w:val="004062FB"/>
    <w:rsid w:val="00406BCA"/>
    <w:rsid w:val="00416934"/>
    <w:rsid w:val="004250C1"/>
    <w:rsid w:val="00437B73"/>
    <w:rsid w:val="00442451"/>
    <w:rsid w:val="004427A6"/>
    <w:rsid w:val="0044280D"/>
    <w:rsid w:val="004442A8"/>
    <w:rsid w:val="00456E3A"/>
    <w:rsid w:val="00457883"/>
    <w:rsid w:val="004611E3"/>
    <w:rsid w:val="00462EB5"/>
    <w:rsid w:val="00465AD7"/>
    <w:rsid w:val="004704AF"/>
    <w:rsid w:val="00472253"/>
    <w:rsid w:val="00474E18"/>
    <w:rsid w:val="00474F44"/>
    <w:rsid w:val="00475B7D"/>
    <w:rsid w:val="00480F80"/>
    <w:rsid w:val="00481EF8"/>
    <w:rsid w:val="004855D1"/>
    <w:rsid w:val="004861EA"/>
    <w:rsid w:val="0049260D"/>
    <w:rsid w:val="00494127"/>
    <w:rsid w:val="004A058F"/>
    <w:rsid w:val="004A40CB"/>
    <w:rsid w:val="004A6831"/>
    <w:rsid w:val="004A7821"/>
    <w:rsid w:val="004C38F8"/>
    <w:rsid w:val="004C55E6"/>
    <w:rsid w:val="004C72C1"/>
    <w:rsid w:val="004D38A4"/>
    <w:rsid w:val="004F5240"/>
    <w:rsid w:val="005008B9"/>
    <w:rsid w:val="00501422"/>
    <w:rsid w:val="005025DD"/>
    <w:rsid w:val="0050317C"/>
    <w:rsid w:val="00503F2E"/>
    <w:rsid w:val="00507A8D"/>
    <w:rsid w:val="005166DD"/>
    <w:rsid w:val="00522F54"/>
    <w:rsid w:val="00524B45"/>
    <w:rsid w:val="00527715"/>
    <w:rsid w:val="00531379"/>
    <w:rsid w:val="005353D0"/>
    <w:rsid w:val="00541CBA"/>
    <w:rsid w:val="00544504"/>
    <w:rsid w:val="0055188E"/>
    <w:rsid w:val="005544A8"/>
    <w:rsid w:val="005600BB"/>
    <w:rsid w:val="00562CAB"/>
    <w:rsid w:val="00564FB8"/>
    <w:rsid w:val="00566B88"/>
    <w:rsid w:val="00573504"/>
    <w:rsid w:val="0057500B"/>
    <w:rsid w:val="005762DB"/>
    <w:rsid w:val="00577D8A"/>
    <w:rsid w:val="00577EAA"/>
    <w:rsid w:val="005859A9"/>
    <w:rsid w:val="00587A90"/>
    <w:rsid w:val="00595D23"/>
    <w:rsid w:val="005961B9"/>
    <w:rsid w:val="005A2215"/>
    <w:rsid w:val="005A2709"/>
    <w:rsid w:val="005A4042"/>
    <w:rsid w:val="005A4F47"/>
    <w:rsid w:val="005B43C8"/>
    <w:rsid w:val="005C0710"/>
    <w:rsid w:val="005C47CC"/>
    <w:rsid w:val="005C4ACC"/>
    <w:rsid w:val="005C6C7C"/>
    <w:rsid w:val="005C76A9"/>
    <w:rsid w:val="005E7131"/>
    <w:rsid w:val="005F0F19"/>
    <w:rsid w:val="005F2274"/>
    <w:rsid w:val="005F2EE1"/>
    <w:rsid w:val="005F4448"/>
    <w:rsid w:val="00607683"/>
    <w:rsid w:val="00611D6E"/>
    <w:rsid w:val="00621653"/>
    <w:rsid w:val="00621C34"/>
    <w:rsid w:val="00621D90"/>
    <w:rsid w:val="00622380"/>
    <w:rsid w:val="00622C83"/>
    <w:rsid w:val="00632690"/>
    <w:rsid w:val="00632DC7"/>
    <w:rsid w:val="00635335"/>
    <w:rsid w:val="00636A50"/>
    <w:rsid w:val="00637AF4"/>
    <w:rsid w:val="00643A87"/>
    <w:rsid w:val="00646699"/>
    <w:rsid w:val="00651019"/>
    <w:rsid w:val="00664BEE"/>
    <w:rsid w:val="00673E26"/>
    <w:rsid w:val="00675DD0"/>
    <w:rsid w:val="006822C4"/>
    <w:rsid w:val="006843FD"/>
    <w:rsid w:val="00685AB7"/>
    <w:rsid w:val="00686CBA"/>
    <w:rsid w:val="00687085"/>
    <w:rsid w:val="00687360"/>
    <w:rsid w:val="00695F1F"/>
    <w:rsid w:val="00696908"/>
    <w:rsid w:val="00697A69"/>
    <w:rsid w:val="006A0352"/>
    <w:rsid w:val="006A1137"/>
    <w:rsid w:val="006A4E81"/>
    <w:rsid w:val="006A657A"/>
    <w:rsid w:val="006B16BF"/>
    <w:rsid w:val="006B56C5"/>
    <w:rsid w:val="006C06AA"/>
    <w:rsid w:val="006C609E"/>
    <w:rsid w:val="006D3C0A"/>
    <w:rsid w:val="006D443C"/>
    <w:rsid w:val="006E28DB"/>
    <w:rsid w:val="006E2EE2"/>
    <w:rsid w:val="006E6277"/>
    <w:rsid w:val="006F0257"/>
    <w:rsid w:val="006F249A"/>
    <w:rsid w:val="006F41DF"/>
    <w:rsid w:val="006F7276"/>
    <w:rsid w:val="007020CC"/>
    <w:rsid w:val="00704F73"/>
    <w:rsid w:val="0071023B"/>
    <w:rsid w:val="00710A7E"/>
    <w:rsid w:val="00710DED"/>
    <w:rsid w:val="0071689F"/>
    <w:rsid w:val="00726E02"/>
    <w:rsid w:val="007329AE"/>
    <w:rsid w:val="00732CED"/>
    <w:rsid w:val="007337BC"/>
    <w:rsid w:val="007341BE"/>
    <w:rsid w:val="007413B5"/>
    <w:rsid w:val="007442EB"/>
    <w:rsid w:val="00747539"/>
    <w:rsid w:val="00747C09"/>
    <w:rsid w:val="007523BE"/>
    <w:rsid w:val="0075714B"/>
    <w:rsid w:val="00765F3C"/>
    <w:rsid w:val="00773623"/>
    <w:rsid w:val="0077458D"/>
    <w:rsid w:val="007831F6"/>
    <w:rsid w:val="00784D11"/>
    <w:rsid w:val="007859C5"/>
    <w:rsid w:val="00786943"/>
    <w:rsid w:val="00790BDC"/>
    <w:rsid w:val="007A391A"/>
    <w:rsid w:val="007A641A"/>
    <w:rsid w:val="007B46C9"/>
    <w:rsid w:val="007B4C26"/>
    <w:rsid w:val="007B52B9"/>
    <w:rsid w:val="007C058D"/>
    <w:rsid w:val="007C5942"/>
    <w:rsid w:val="007C5CDE"/>
    <w:rsid w:val="007C7C08"/>
    <w:rsid w:val="007D3B74"/>
    <w:rsid w:val="007D760C"/>
    <w:rsid w:val="007D7DD7"/>
    <w:rsid w:val="007E02A1"/>
    <w:rsid w:val="007E33D2"/>
    <w:rsid w:val="007E45FB"/>
    <w:rsid w:val="007E52D8"/>
    <w:rsid w:val="007E587E"/>
    <w:rsid w:val="008022B9"/>
    <w:rsid w:val="00803A17"/>
    <w:rsid w:val="00811435"/>
    <w:rsid w:val="00825FF2"/>
    <w:rsid w:val="00826700"/>
    <w:rsid w:val="0083295A"/>
    <w:rsid w:val="0083352C"/>
    <w:rsid w:val="00836727"/>
    <w:rsid w:val="00842EC9"/>
    <w:rsid w:val="008447D6"/>
    <w:rsid w:val="00851DA0"/>
    <w:rsid w:val="008569E8"/>
    <w:rsid w:val="00867C23"/>
    <w:rsid w:val="00873AD8"/>
    <w:rsid w:val="00874A6E"/>
    <w:rsid w:val="0087578E"/>
    <w:rsid w:val="008776A0"/>
    <w:rsid w:val="00890AAE"/>
    <w:rsid w:val="008933CA"/>
    <w:rsid w:val="008954D2"/>
    <w:rsid w:val="008A5843"/>
    <w:rsid w:val="008A6837"/>
    <w:rsid w:val="008B12B5"/>
    <w:rsid w:val="008B14F1"/>
    <w:rsid w:val="008B1E34"/>
    <w:rsid w:val="008B23D7"/>
    <w:rsid w:val="008B47A7"/>
    <w:rsid w:val="008B50FD"/>
    <w:rsid w:val="008B6B31"/>
    <w:rsid w:val="008C4048"/>
    <w:rsid w:val="008D2FCE"/>
    <w:rsid w:val="008D6A06"/>
    <w:rsid w:val="008E5461"/>
    <w:rsid w:val="008E6622"/>
    <w:rsid w:val="008F0642"/>
    <w:rsid w:val="008F09FC"/>
    <w:rsid w:val="008F0DD8"/>
    <w:rsid w:val="009013BF"/>
    <w:rsid w:val="00904719"/>
    <w:rsid w:val="00912605"/>
    <w:rsid w:val="00914BEB"/>
    <w:rsid w:val="009208DE"/>
    <w:rsid w:val="00923203"/>
    <w:rsid w:val="0092770E"/>
    <w:rsid w:val="00946AB6"/>
    <w:rsid w:val="00947036"/>
    <w:rsid w:val="00950DAB"/>
    <w:rsid w:val="0095198E"/>
    <w:rsid w:val="00952DFA"/>
    <w:rsid w:val="009539ED"/>
    <w:rsid w:val="00955020"/>
    <w:rsid w:val="00962C9A"/>
    <w:rsid w:val="009723CF"/>
    <w:rsid w:val="00972A6E"/>
    <w:rsid w:val="00973CD0"/>
    <w:rsid w:val="00982731"/>
    <w:rsid w:val="00982CA8"/>
    <w:rsid w:val="00986C4B"/>
    <w:rsid w:val="00991D0A"/>
    <w:rsid w:val="00993EEA"/>
    <w:rsid w:val="009940B1"/>
    <w:rsid w:val="00994F5E"/>
    <w:rsid w:val="009A1747"/>
    <w:rsid w:val="009A2B2F"/>
    <w:rsid w:val="009A3118"/>
    <w:rsid w:val="009A440D"/>
    <w:rsid w:val="009B1060"/>
    <w:rsid w:val="009C4265"/>
    <w:rsid w:val="009C6D4E"/>
    <w:rsid w:val="009D3316"/>
    <w:rsid w:val="009D350D"/>
    <w:rsid w:val="009E2A1D"/>
    <w:rsid w:val="009F5578"/>
    <w:rsid w:val="009F6D70"/>
    <w:rsid w:val="00A00492"/>
    <w:rsid w:val="00A006BD"/>
    <w:rsid w:val="00A00AF1"/>
    <w:rsid w:val="00A011BF"/>
    <w:rsid w:val="00A30B02"/>
    <w:rsid w:val="00A33CD4"/>
    <w:rsid w:val="00A34AEF"/>
    <w:rsid w:val="00A36CE6"/>
    <w:rsid w:val="00A3763E"/>
    <w:rsid w:val="00A41E46"/>
    <w:rsid w:val="00A476E3"/>
    <w:rsid w:val="00A508CA"/>
    <w:rsid w:val="00A55B74"/>
    <w:rsid w:val="00A62F94"/>
    <w:rsid w:val="00A75D76"/>
    <w:rsid w:val="00A8101F"/>
    <w:rsid w:val="00A84863"/>
    <w:rsid w:val="00A84CA5"/>
    <w:rsid w:val="00A85B51"/>
    <w:rsid w:val="00A95E55"/>
    <w:rsid w:val="00AA33D6"/>
    <w:rsid w:val="00AB0E70"/>
    <w:rsid w:val="00AB2B41"/>
    <w:rsid w:val="00AC1507"/>
    <w:rsid w:val="00AC29DF"/>
    <w:rsid w:val="00AC3294"/>
    <w:rsid w:val="00AC4FC0"/>
    <w:rsid w:val="00AD46DA"/>
    <w:rsid w:val="00AE2142"/>
    <w:rsid w:val="00AE4C2F"/>
    <w:rsid w:val="00AE627B"/>
    <w:rsid w:val="00AF239F"/>
    <w:rsid w:val="00AF65C2"/>
    <w:rsid w:val="00AF7672"/>
    <w:rsid w:val="00B011BD"/>
    <w:rsid w:val="00B0362C"/>
    <w:rsid w:val="00B064EF"/>
    <w:rsid w:val="00B1420E"/>
    <w:rsid w:val="00B1504A"/>
    <w:rsid w:val="00B25B9D"/>
    <w:rsid w:val="00B26427"/>
    <w:rsid w:val="00B319E8"/>
    <w:rsid w:val="00B31DFA"/>
    <w:rsid w:val="00B33BEC"/>
    <w:rsid w:val="00B40250"/>
    <w:rsid w:val="00B44634"/>
    <w:rsid w:val="00B46E4D"/>
    <w:rsid w:val="00B51C0A"/>
    <w:rsid w:val="00B53FCC"/>
    <w:rsid w:val="00B56E00"/>
    <w:rsid w:val="00B746C1"/>
    <w:rsid w:val="00B802FD"/>
    <w:rsid w:val="00B83A17"/>
    <w:rsid w:val="00B86679"/>
    <w:rsid w:val="00B9450C"/>
    <w:rsid w:val="00B960AB"/>
    <w:rsid w:val="00BA0F3C"/>
    <w:rsid w:val="00BA7B0C"/>
    <w:rsid w:val="00BC2345"/>
    <w:rsid w:val="00BD6A72"/>
    <w:rsid w:val="00BE16EF"/>
    <w:rsid w:val="00BE2172"/>
    <w:rsid w:val="00BE3138"/>
    <w:rsid w:val="00BF2B4E"/>
    <w:rsid w:val="00BF546D"/>
    <w:rsid w:val="00BF622E"/>
    <w:rsid w:val="00C0186A"/>
    <w:rsid w:val="00C107CD"/>
    <w:rsid w:val="00C1213F"/>
    <w:rsid w:val="00C159BF"/>
    <w:rsid w:val="00C15BA8"/>
    <w:rsid w:val="00C1682F"/>
    <w:rsid w:val="00C1790A"/>
    <w:rsid w:val="00C2118B"/>
    <w:rsid w:val="00C215FC"/>
    <w:rsid w:val="00C259DD"/>
    <w:rsid w:val="00C31F43"/>
    <w:rsid w:val="00C32961"/>
    <w:rsid w:val="00C41CDD"/>
    <w:rsid w:val="00C5584B"/>
    <w:rsid w:val="00C55E3E"/>
    <w:rsid w:val="00C66B6A"/>
    <w:rsid w:val="00C7313D"/>
    <w:rsid w:val="00C73211"/>
    <w:rsid w:val="00C75EEB"/>
    <w:rsid w:val="00C82AC8"/>
    <w:rsid w:val="00C868B1"/>
    <w:rsid w:val="00C91DA8"/>
    <w:rsid w:val="00C932AD"/>
    <w:rsid w:val="00CB39A5"/>
    <w:rsid w:val="00CB78C1"/>
    <w:rsid w:val="00CC7ED2"/>
    <w:rsid w:val="00CD2C02"/>
    <w:rsid w:val="00CF088D"/>
    <w:rsid w:val="00CF092A"/>
    <w:rsid w:val="00CF2DCD"/>
    <w:rsid w:val="00D0071F"/>
    <w:rsid w:val="00D05328"/>
    <w:rsid w:val="00D0778D"/>
    <w:rsid w:val="00D1109C"/>
    <w:rsid w:val="00D1349C"/>
    <w:rsid w:val="00D13C98"/>
    <w:rsid w:val="00D17F2C"/>
    <w:rsid w:val="00D17F56"/>
    <w:rsid w:val="00D256CA"/>
    <w:rsid w:val="00D26938"/>
    <w:rsid w:val="00D26F4C"/>
    <w:rsid w:val="00D27EB8"/>
    <w:rsid w:val="00D4090A"/>
    <w:rsid w:val="00D432D4"/>
    <w:rsid w:val="00D4712C"/>
    <w:rsid w:val="00D47D7A"/>
    <w:rsid w:val="00D543BC"/>
    <w:rsid w:val="00D5685F"/>
    <w:rsid w:val="00D63AA4"/>
    <w:rsid w:val="00D67029"/>
    <w:rsid w:val="00D673C5"/>
    <w:rsid w:val="00D70F00"/>
    <w:rsid w:val="00D72089"/>
    <w:rsid w:val="00D80AD7"/>
    <w:rsid w:val="00D85249"/>
    <w:rsid w:val="00D95D96"/>
    <w:rsid w:val="00DA2A43"/>
    <w:rsid w:val="00DA300D"/>
    <w:rsid w:val="00DA746B"/>
    <w:rsid w:val="00DB0C07"/>
    <w:rsid w:val="00DB4A23"/>
    <w:rsid w:val="00DC5C71"/>
    <w:rsid w:val="00DE5BA0"/>
    <w:rsid w:val="00DE6D24"/>
    <w:rsid w:val="00DF1B03"/>
    <w:rsid w:val="00DF2A87"/>
    <w:rsid w:val="00E06645"/>
    <w:rsid w:val="00E10FE6"/>
    <w:rsid w:val="00E1388F"/>
    <w:rsid w:val="00E1392F"/>
    <w:rsid w:val="00E15B16"/>
    <w:rsid w:val="00E178DF"/>
    <w:rsid w:val="00E20F3E"/>
    <w:rsid w:val="00E41B60"/>
    <w:rsid w:val="00E45A5D"/>
    <w:rsid w:val="00E45B67"/>
    <w:rsid w:val="00E46514"/>
    <w:rsid w:val="00E46726"/>
    <w:rsid w:val="00E46D1B"/>
    <w:rsid w:val="00E52B78"/>
    <w:rsid w:val="00E543D9"/>
    <w:rsid w:val="00E6000E"/>
    <w:rsid w:val="00E607F7"/>
    <w:rsid w:val="00E6327A"/>
    <w:rsid w:val="00E6456E"/>
    <w:rsid w:val="00E65996"/>
    <w:rsid w:val="00E70C21"/>
    <w:rsid w:val="00E717E8"/>
    <w:rsid w:val="00E72298"/>
    <w:rsid w:val="00E72AC8"/>
    <w:rsid w:val="00E73C58"/>
    <w:rsid w:val="00E7792D"/>
    <w:rsid w:val="00E813AA"/>
    <w:rsid w:val="00E8345E"/>
    <w:rsid w:val="00E852AA"/>
    <w:rsid w:val="00E93963"/>
    <w:rsid w:val="00EA5A8A"/>
    <w:rsid w:val="00EB48B5"/>
    <w:rsid w:val="00EC3BFF"/>
    <w:rsid w:val="00ED2BD5"/>
    <w:rsid w:val="00ED4C2F"/>
    <w:rsid w:val="00ED5C55"/>
    <w:rsid w:val="00EE0B9E"/>
    <w:rsid w:val="00EE2E52"/>
    <w:rsid w:val="00EE5F1F"/>
    <w:rsid w:val="00EF1AF7"/>
    <w:rsid w:val="00F00E47"/>
    <w:rsid w:val="00F03B96"/>
    <w:rsid w:val="00F050A1"/>
    <w:rsid w:val="00F05D4B"/>
    <w:rsid w:val="00F14374"/>
    <w:rsid w:val="00F33685"/>
    <w:rsid w:val="00F512D4"/>
    <w:rsid w:val="00F6149F"/>
    <w:rsid w:val="00F779B0"/>
    <w:rsid w:val="00F842B5"/>
    <w:rsid w:val="00F903DD"/>
    <w:rsid w:val="00F90ECF"/>
    <w:rsid w:val="00F90EE6"/>
    <w:rsid w:val="00F93DE5"/>
    <w:rsid w:val="00FA5E7C"/>
    <w:rsid w:val="00FC1CBE"/>
    <w:rsid w:val="00FC3465"/>
    <w:rsid w:val="00FC747B"/>
    <w:rsid w:val="00FD3645"/>
    <w:rsid w:val="00FE1F4A"/>
    <w:rsid w:val="00FE2412"/>
    <w:rsid w:val="00FE287E"/>
    <w:rsid w:val="00FE38BA"/>
    <w:rsid w:val="00FE5DB4"/>
    <w:rsid w:val="00FE6BE2"/>
    <w:rsid w:val="00FF20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029C"/>
  <w15:docId w15:val="{7F37C48F-2EAA-4C44-B915-0154F332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C1213F"/>
    <w:pPr>
      <w:ind w:left="1416" w:right="-234" w:firstLine="1701"/>
    </w:pPr>
    <w:rPr>
      <w:rFonts w:ascii="Times New Roman" w:eastAsia="Times New Roman" w:hAnsi="Times New Roman" w:cs="Times New Roman"/>
      <w:b/>
      <w:sz w:val="28"/>
      <w:szCs w:val="20"/>
      <w:lang w:eastAsia="pt-BR"/>
    </w:rPr>
  </w:style>
  <w:style w:type="paragraph" w:styleId="Recuodecorpodetexto2">
    <w:name w:val="Body Text Indent 2"/>
    <w:basedOn w:val="Normal"/>
    <w:link w:val="Recuodecorpodetexto2Char"/>
    <w:rsid w:val="00480F80"/>
    <w:pPr>
      <w:ind w:right="-567" w:firstLine="2552"/>
    </w:pPr>
    <w:rPr>
      <w:rFonts w:ascii="Times New Roman" w:eastAsia="Times New Roman" w:hAnsi="Times New Roman" w:cs="Times New Roman"/>
      <w:sz w:val="32"/>
      <w:szCs w:val="20"/>
      <w:lang w:eastAsia="pt-BR"/>
    </w:rPr>
  </w:style>
  <w:style w:type="character" w:customStyle="1" w:styleId="Recuodecorpodetexto2Char">
    <w:name w:val="Recuo de corpo de texto 2 Char"/>
    <w:basedOn w:val="Fontepargpadro"/>
    <w:link w:val="Recuodecorpodetexto2"/>
    <w:rsid w:val="00480F80"/>
    <w:rPr>
      <w:rFonts w:ascii="Times New Roman" w:eastAsia="Times New Roman" w:hAnsi="Times New Roman" w:cs="Times New Roman"/>
      <w:sz w:val="32"/>
      <w:szCs w:val="20"/>
      <w:lang w:eastAsia="pt-BR"/>
    </w:rPr>
  </w:style>
  <w:style w:type="paragraph" w:styleId="Corpodetexto2">
    <w:name w:val="Body Text 2"/>
    <w:basedOn w:val="Normal"/>
    <w:link w:val="Corpodetexto2Char"/>
    <w:uiPriority w:val="99"/>
    <w:semiHidden/>
    <w:unhideWhenUsed/>
    <w:rsid w:val="00D70F00"/>
    <w:pPr>
      <w:spacing w:after="120" w:line="480" w:lineRule="auto"/>
    </w:pPr>
  </w:style>
  <w:style w:type="character" w:customStyle="1" w:styleId="Corpodetexto2Char">
    <w:name w:val="Corpo de texto 2 Char"/>
    <w:basedOn w:val="Fontepargpadro"/>
    <w:link w:val="Corpodetexto2"/>
    <w:uiPriority w:val="99"/>
    <w:semiHidden/>
    <w:rsid w:val="00D70F00"/>
  </w:style>
  <w:style w:type="table" w:styleId="Tabelacomgrade">
    <w:name w:val="Table Grid"/>
    <w:basedOn w:val="Tabelanormal"/>
    <w:uiPriority w:val="59"/>
    <w:rsid w:val="005B4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012D77"/>
    <w:pPr>
      <w:tabs>
        <w:tab w:val="center" w:pos="4252"/>
        <w:tab w:val="right" w:pos="8504"/>
      </w:tabs>
    </w:pPr>
  </w:style>
  <w:style w:type="character" w:customStyle="1" w:styleId="CabealhoChar">
    <w:name w:val="Cabeçalho Char"/>
    <w:basedOn w:val="Fontepargpadro"/>
    <w:link w:val="Cabealho"/>
    <w:rsid w:val="00012D77"/>
  </w:style>
  <w:style w:type="paragraph" w:styleId="Rodap">
    <w:name w:val="footer"/>
    <w:basedOn w:val="Normal"/>
    <w:link w:val="RodapChar"/>
    <w:uiPriority w:val="99"/>
    <w:unhideWhenUsed/>
    <w:rsid w:val="00012D77"/>
    <w:pPr>
      <w:tabs>
        <w:tab w:val="center" w:pos="4252"/>
        <w:tab w:val="right" w:pos="8504"/>
      </w:tabs>
    </w:pPr>
  </w:style>
  <w:style w:type="character" w:customStyle="1" w:styleId="RodapChar">
    <w:name w:val="Rodapé Char"/>
    <w:basedOn w:val="Fontepargpadro"/>
    <w:link w:val="Rodap"/>
    <w:uiPriority w:val="99"/>
    <w:rsid w:val="00012D77"/>
  </w:style>
  <w:style w:type="paragraph" w:styleId="Recuodecorpodetexto">
    <w:name w:val="Body Text Indent"/>
    <w:basedOn w:val="Normal"/>
    <w:link w:val="RecuodecorpodetextoChar"/>
    <w:uiPriority w:val="99"/>
    <w:unhideWhenUsed/>
    <w:rsid w:val="00912605"/>
    <w:pPr>
      <w:spacing w:after="120"/>
      <w:ind w:left="283"/>
    </w:pPr>
  </w:style>
  <w:style w:type="character" w:customStyle="1" w:styleId="RecuodecorpodetextoChar">
    <w:name w:val="Recuo de corpo de texto Char"/>
    <w:basedOn w:val="Fontepargpadro"/>
    <w:link w:val="Recuodecorpodetexto"/>
    <w:uiPriority w:val="99"/>
    <w:rsid w:val="00912605"/>
  </w:style>
  <w:style w:type="paragraph" w:customStyle="1" w:styleId="textojustificado">
    <w:name w:val="textojustificado"/>
    <w:basedOn w:val="Normal"/>
    <w:rsid w:val="00501422"/>
    <w:pPr>
      <w:spacing w:before="100" w:beforeAutospacing="1" w:after="100" w:afterAutospacing="1"/>
      <w:ind w:firstLine="0"/>
      <w:jc w:val="left"/>
    </w:pPr>
    <w:rPr>
      <w:rFonts w:ascii="Times New Roman" w:eastAsia="Times New Roman" w:hAnsi="Times New Roman" w:cs="Times New Roman"/>
      <w:sz w:val="24"/>
      <w:szCs w:val="24"/>
      <w:lang w:eastAsia="pt-BR"/>
    </w:rPr>
  </w:style>
  <w:style w:type="paragraph" w:customStyle="1" w:styleId="Default">
    <w:name w:val="Default"/>
    <w:rsid w:val="003A02FC"/>
    <w:pPr>
      <w:autoSpaceDE w:val="0"/>
      <w:autoSpaceDN w:val="0"/>
      <w:adjustRightInd w:val="0"/>
      <w:ind w:firstLine="0"/>
      <w:jc w:val="left"/>
    </w:pPr>
    <w:rPr>
      <w:rFonts w:ascii="Tahoma" w:eastAsia="Calibri" w:hAnsi="Tahoma" w:cs="Tahoma"/>
      <w:color w:val="000000"/>
      <w:sz w:val="24"/>
      <w:szCs w:val="24"/>
    </w:rPr>
  </w:style>
  <w:style w:type="paragraph" w:styleId="PargrafodaLista">
    <w:name w:val="List Paragraph"/>
    <w:basedOn w:val="Normal"/>
    <w:uiPriority w:val="34"/>
    <w:qFormat/>
    <w:rsid w:val="00C91DA8"/>
    <w:pPr>
      <w:ind w:left="720"/>
      <w:contextualSpacing/>
    </w:pPr>
  </w:style>
  <w:style w:type="paragraph" w:styleId="NormalWeb">
    <w:name w:val="Normal (Web)"/>
    <w:basedOn w:val="Normal"/>
    <w:uiPriority w:val="99"/>
    <w:unhideWhenUsed/>
    <w:rsid w:val="00952DFA"/>
    <w:pPr>
      <w:spacing w:before="100" w:beforeAutospacing="1" w:after="100" w:afterAutospacing="1"/>
      <w:ind w:firstLine="0"/>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A657A"/>
    <w:rPr>
      <w:b/>
      <w:bCs/>
    </w:rPr>
  </w:style>
  <w:style w:type="character" w:styleId="Hyperlink">
    <w:name w:val="Hyperlink"/>
    <w:basedOn w:val="Fontepargpadro"/>
    <w:uiPriority w:val="99"/>
    <w:semiHidden/>
    <w:unhideWhenUsed/>
    <w:rsid w:val="004D38A4"/>
    <w:rPr>
      <w:color w:val="0000FF"/>
      <w:u w:val="single"/>
    </w:rPr>
  </w:style>
  <w:style w:type="paragraph" w:styleId="Corpodetexto">
    <w:name w:val="Body Text"/>
    <w:basedOn w:val="Normal"/>
    <w:link w:val="CorpodetextoChar"/>
    <w:uiPriority w:val="99"/>
    <w:semiHidden/>
    <w:unhideWhenUsed/>
    <w:rsid w:val="00982CA8"/>
    <w:pPr>
      <w:spacing w:after="120"/>
    </w:pPr>
  </w:style>
  <w:style w:type="character" w:customStyle="1" w:styleId="CorpodetextoChar">
    <w:name w:val="Corpo de texto Char"/>
    <w:basedOn w:val="Fontepargpadro"/>
    <w:link w:val="Corpodetexto"/>
    <w:uiPriority w:val="99"/>
    <w:semiHidden/>
    <w:rsid w:val="00982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3238">
      <w:bodyDiv w:val="1"/>
      <w:marLeft w:val="0"/>
      <w:marRight w:val="0"/>
      <w:marTop w:val="0"/>
      <w:marBottom w:val="0"/>
      <w:divBdr>
        <w:top w:val="none" w:sz="0" w:space="0" w:color="auto"/>
        <w:left w:val="none" w:sz="0" w:space="0" w:color="auto"/>
        <w:bottom w:val="none" w:sz="0" w:space="0" w:color="auto"/>
        <w:right w:val="none" w:sz="0" w:space="0" w:color="auto"/>
      </w:divBdr>
    </w:div>
    <w:div w:id="564266647">
      <w:bodyDiv w:val="1"/>
      <w:marLeft w:val="0"/>
      <w:marRight w:val="0"/>
      <w:marTop w:val="0"/>
      <w:marBottom w:val="0"/>
      <w:divBdr>
        <w:top w:val="none" w:sz="0" w:space="0" w:color="auto"/>
        <w:left w:val="none" w:sz="0" w:space="0" w:color="auto"/>
        <w:bottom w:val="none" w:sz="0" w:space="0" w:color="auto"/>
        <w:right w:val="none" w:sz="0" w:space="0" w:color="auto"/>
      </w:divBdr>
    </w:div>
    <w:div w:id="571039752">
      <w:bodyDiv w:val="1"/>
      <w:marLeft w:val="0"/>
      <w:marRight w:val="0"/>
      <w:marTop w:val="0"/>
      <w:marBottom w:val="0"/>
      <w:divBdr>
        <w:top w:val="none" w:sz="0" w:space="0" w:color="auto"/>
        <w:left w:val="none" w:sz="0" w:space="0" w:color="auto"/>
        <w:bottom w:val="none" w:sz="0" w:space="0" w:color="auto"/>
        <w:right w:val="none" w:sz="0" w:space="0" w:color="auto"/>
      </w:divBdr>
    </w:div>
    <w:div w:id="654994061">
      <w:bodyDiv w:val="1"/>
      <w:marLeft w:val="0"/>
      <w:marRight w:val="0"/>
      <w:marTop w:val="0"/>
      <w:marBottom w:val="0"/>
      <w:divBdr>
        <w:top w:val="none" w:sz="0" w:space="0" w:color="auto"/>
        <w:left w:val="none" w:sz="0" w:space="0" w:color="auto"/>
        <w:bottom w:val="none" w:sz="0" w:space="0" w:color="auto"/>
        <w:right w:val="none" w:sz="0" w:space="0" w:color="auto"/>
      </w:divBdr>
    </w:div>
    <w:div w:id="836724402">
      <w:bodyDiv w:val="1"/>
      <w:marLeft w:val="0"/>
      <w:marRight w:val="0"/>
      <w:marTop w:val="0"/>
      <w:marBottom w:val="0"/>
      <w:divBdr>
        <w:top w:val="none" w:sz="0" w:space="0" w:color="auto"/>
        <w:left w:val="none" w:sz="0" w:space="0" w:color="auto"/>
        <w:bottom w:val="none" w:sz="0" w:space="0" w:color="auto"/>
        <w:right w:val="none" w:sz="0" w:space="0" w:color="auto"/>
      </w:divBdr>
    </w:div>
    <w:div w:id="847477491">
      <w:bodyDiv w:val="1"/>
      <w:marLeft w:val="0"/>
      <w:marRight w:val="0"/>
      <w:marTop w:val="0"/>
      <w:marBottom w:val="0"/>
      <w:divBdr>
        <w:top w:val="none" w:sz="0" w:space="0" w:color="auto"/>
        <w:left w:val="none" w:sz="0" w:space="0" w:color="auto"/>
        <w:bottom w:val="none" w:sz="0" w:space="0" w:color="auto"/>
        <w:right w:val="none" w:sz="0" w:space="0" w:color="auto"/>
      </w:divBdr>
    </w:div>
    <w:div w:id="1043016686">
      <w:bodyDiv w:val="1"/>
      <w:marLeft w:val="0"/>
      <w:marRight w:val="0"/>
      <w:marTop w:val="0"/>
      <w:marBottom w:val="0"/>
      <w:divBdr>
        <w:top w:val="none" w:sz="0" w:space="0" w:color="auto"/>
        <w:left w:val="none" w:sz="0" w:space="0" w:color="auto"/>
        <w:bottom w:val="none" w:sz="0" w:space="0" w:color="auto"/>
        <w:right w:val="none" w:sz="0" w:space="0" w:color="auto"/>
      </w:divBdr>
    </w:div>
    <w:div w:id="1177767121">
      <w:bodyDiv w:val="1"/>
      <w:marLeft w:val="0"/>
      <w:marRight w:val="0"/>
      <w:marTop w:val="0"/>
      <w:marBottom w:val="0"/>
      <w:divBdr>
        <w:top w:val="none" w:sz="0" w:space="0" w:color="auto"/>
        <w:left w:val="none" w:sz="0" w:space="0" w:color="auto"/>
        <w:bottom w:val="none" w:sz="0" w:space="0" w:color="auto"/>
        <w:right w:val="none" w:sz="0" w:space="0" w:color="auto"/>
      </w:divBdr>
    </w:div>
    <w:div w:id="1213233923">
      <w:bodyDiv w:val="1"/>
      <w:marLeft w:val="0"/>
      <w:marRight w:val="0"/>
      <w:marTop w:val="0"/>
      <w:marBottom w:val="0"/>
      <w:divBdr>
        <w:top w:val="none" w:sz="0" w:space="0" w:color="auto"/>
        <w:left w:val="none" w:sz="0" w:space="0" w:color="auto"/>
        <w:bottom w:val="none" w:sz="0" w:space="0" w:color="auto"/>
        <w:right w:val="none" w:sz="0" w:space="0" w:color="auto"/>
      </w:divBdr>
    </w:div>
    <w:div w:id="1353729789">
      <w:bodyDiv w:val="1"/>
      <w:marLeft w:val="0"/>
      <w:marRight w:val="0"/>
      <w:marTop w:val="0"/>
      <w:marBottom w:val="0"/>
      <w:divBdr>
        <w:top w:val="none" w:sz="0" w:space="0" w:color="auto"/>
        <w:left w:val="none" w:sz="0" w:space="0" w:color="auto"/>
        <w:bottom w:val="none" w:sz="0" w:space="0" w:color="auto"/>
        <w:right w:val="none" w:sz="0" w:space="0" w:color="auto"/>
      </w:divBdr>
    </w:div>
    <w:div w:id="1695225341">
      <w:bodyDiv w:val="1"/>
      <w:marLeft w:val="0"/>
      <w:marRight w:val="0"/>
      <w:marTop w:val="0"/>
      <w:marBottom w:val="0"/>
      <w:divBdr>
        <w:top w:val="none" w:sz="0" w:space="0" w:color="auto"/>
        <w:left w:val="none" w:sz="0" w:space="0" w:color="auto"/>
        <w:bottom w:val="none" w:sz="0" w:space="0" w:color="auto"/>
        <w:right w:val="none" w:sz="0" w:space="0" w:color="auto"/>
      </w:divBdr>
    </w:div>
    <w:div w:id="1852642643">
      <w:bodyDiv w:val="1"/>
      <w:marLeft w:val="0"/>
      <w:marRight w:val="0"/>
      <w:marTop w:val="0"/>
      <w:marBottom w:val="0"/>
      <w:divBdr>
        <w:top w:val="none" w:sz="0" w:space="0" w:color="auto"/>
        <w:left w:val="none" w:sz="0" w:space="0" w:color="auto"/>
        <w:bottom w:val="none" w:sz="0" w:space="0" w:color="auto"/>
        <w:right w:val="none" w:sz="0" w:space="0" w:color="auto"/>
      </w:divBdr>
    </w:div>
    <w:div w:id="1956252213">
      <w:bodyDiv w:val="1"/>
      <w:marLeft w:val="0"/>
      <w:marRight w:val="0"/>
      <w:marTop w:val="0"/>
      <w:marBottom w:val="0"/>
      <w:divBdr>
        <w:top w:val="none" w:sz="0" w:space="0" w:color="auto"/>
        <w:left w:val="none" w:sz="0" w:space="0" w:color="auto"/>
        <w:bottom w:val="none" w:sz="0" w:space="0" w:color="auto"/>
        <w:right w:val="none" w:sz="0" w:space="0" w:color="auto"/>
      </w:divBdr>
    </w:div>
    <w:div w:id="1960915996">
      <w:bodyDiv w:val="1"/>
      <w:marLeft w:val="0"/>
      <w:marRight w:val="0"/>
      <w:marTop w:val="0"/>
      <w:marBottom w:val="0"/>
      <w:divBdr>
        <w:top w:val="none" w:sz="0" w:space="0" w:color="auto"/>
        <w:left w:val="none" w:sz="0" w:space="0" w:color="auto"/>
        <w:bottom w:val="none" w:sz="0" w:space="0" w:color="auto"/>
        <w:right w:val="none" w:sz="0" w:space="0" w:color="auto"/>
      </w:divBdr>
    </w:div>
    <w:div w:id="20102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cmcostarica.ms.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cretaria@cmcostarica.ms.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file:///\\192.168.1.100\Arquivos%20Nuvem\backup%20Nuvem\AUT&#211;GRAFOS%20DE%20LEI\2022\Figura1.jp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 Id="rId4" Type="http://schemas.openxmlformats.org/officeDocument/2006/relationships/image" Target="file:///\\192.168.1.100\Arquivos%20Nuvem\backup%20Nuvem\AUT&#211;GRAFOS%20DE%20LEI\2022\Figura1.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BE3E-2B42-47F4-9237-55293230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301</Words>
  <Characters>1627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Averaldo</dc:creator>
  <cp:lastModifiedBy>Gustavo Cabreira</cp:lastModifiedBy>
  <cp:revision>105</cp:revision>
  <cp:lastPrinted>2024-01-18T18:41:00Z</cp:lastPrinted>
  <dcterms:created xsi:type="dcterms:W3CDTF">2023-08-05T13:49:00Z</dcterms:created>
  <dcterms:modified xsi:type="dcterms:W3CDTF">2024-01-18T18:47:00Z</dcterms:modified>
</cp:coreProperties>
</file>