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611"/>
        <w:gridCol w:w="2919"/>
      </w:tblGrid>
      <w:tr w:rsidR="000335C5" w:rsidTr="00007AE3">
        <w:trPr>
          <w:trHeight w:val="1151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816BF4">
            <w:pPr>
              <w:tabs>
                <w:tab w:val="left" w:pos="4892"/>
              </w:tabs>
            </w:pPr>
            <w:r>
              <w:t xml:space="preserve">                                                             </w:t>
            </w:r>
            <w:r>
              <w:object w:dxaOrig="1590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6pt" o:ole="">
                  <v:imagedata r:id="rId8" o:title=""/>
                </v:shape>
                <o:OLEObject Type="Embed" ProgID="CorelDraw.Graphic.10" ShapeID="_x0000_i1025" DrawAspect="Content" ObjectID="_1762574557" r:id="rId9"/>
              </w:object>
            </w:r>
          </w:p>
          <w:p w:rsidR="0029583E" w:rsidRDefault="00816BF4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816BF4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0335C5" w:rsidTr="003227F3">
        <w:trPr>
          <w:trHeight w:val="20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1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1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1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0335C5" w:rsidTr="003227F3">
        <w:trPr>
          <w:cantSplit/>
          <w:trHeight w:val="574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6E" w:rsidRDefault="00BA036E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816BF4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BA036E">
              <w:rPr>
                <w:rFonts w:ascii="Cambria" w:hAnsi="Cambria" w:cs="Arial"/>
                <w:i/>
                <w:iCs/>
              </w:rPr>
              <w:t>600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29583E" w:rsidRDefault="00816BF4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BA036E">
              <w:rPr>
                <w:rFonts w:ascii="Cambria" w:hAnsi="Cambria" w:cs="Arial"/>
                <w:b w:val="0"/>
                <w:sz w:val="24"/>
              </w:rPr>
              <w:t xml:space="preserve"> </w:t>
            </w:r>
            <w:r w:rsidR="00BA036E" w:rsidRPr="00BA036E">
              <w:rPr>
                <w:rFonts w:ascii="Cambria" w:hAnsi="Cambria" w:cs="Arial"/>
                <w:b w:val="0"/>
                <w:sz w:val="24"/>
                <w:u w:val="single"/>
              </w:rPr>
              <w:t>24</w:t>
            </w:r>
            <w:r w:rsidRPr="00BA036E">
              <w:rPr>
                <w:rFonts w:ascii="Cambria" w:hAnsi="Cambria" w:cs="Arial"/>
                <w:b w:val="0"/>
                <w:sz w:val="24"/>
                <w:u w:val="single"/>
              </w:rPr>
              <w:t>/</w:t>
            </w:r>
            <w:r w:rsidR="00BA036E" w:rsidRPr="00BA036E">
              <w:rPr>
                <w:rFonts w:ascii="Cambria" w:hAnsi="Cambria" w:cs="Arial"/>
                <w:b w:val="0"/>
                <w:sz w:val="24"/>
                <w:u w:val="single"/>
              </w:rPr>
              <w:t>11</w:t>
            </w:r>
            <w:r w:rsidRPr="00BA036E">
              <w:rPr>
                <w:rFonts w:ascii="Cambria" w:hAnsi="Cambria" w:cs="Arial"/>
                <w:b w:val="0"/>
                <w:sz w:val="24"/>
                <w:u w:val="single"/>
              </w:rPr>
              <w:t>/ 2023</w:t>
            </w:r>
          </w:p>
          <w:p w:rsidR="00467143" w:rsidRPr="00467143" w:rsidRDefault="00467143" w:rsidP="00467143"/>
          <w:p w:rsidR="0029583E" w:rsidRDefault="00816BF4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816BF4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0335C5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816BF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816BF4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BA036E">
              <w:rPr>
                <w:rFonts w:ascii="Cambria" w:hAnsi="Cambria" w:cs="Arial"/>
              </w:rPr>
              <w:t xml:space="preserve"> 32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816BF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0335C5" w:rsidTr="003227F3">
        <w:trPr>
          <w:cantSplit/>
          <w:trHeight w:val="731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16BF4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0335C5" w:rsidTr="00007AE3">
        <w:trPr>
          <w:trHeight w:val="22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816BF4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0335C5" w:rsidTr="00007AE3">
        <w:trPr>
          <w:trHeight w:val="6788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816BF4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</w:p>
          <w:p w:rsidR="0029583E" w:rsidRPr="00F5479A" w:rsidRDefault="00816BF4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        </w:t>
            </w:r>
            <w:r w:rsidR="00467143" w:rsidRPr="00F5479A">
              <w:rPr>
                <w:rFonts w:ascii="Verdana" w:hAnsi="Verdana" w:cs="Arial"/>
              </w:rPr>
              <w:t>A</w:t>
            </w:r>
            <w:r w:rsidR="006617F0" w:rsidRPr="00F5479A">
              <w:rPr>
                <w:rFonts w:ascii="Verdana" w:hAnsi="Verdana" w:cs="Arial"/>
              </w:rPr>
              <w:t xml:space="preserve"> </w:t>
            </w:r>
            <w:r w:rsidR="00467143" w:rsidRPr="00F5479A">
              <w:rPr>
                <w:rFonts w:ascii="Verdana" w:hAnsi="Verdana"/>
              </w:rPr>
              <w:t>Vereadora que abaixo subscreve requer</w:t>
            </w:r>
            <w:r w:rsidRPr="00F5479A">
              <w:rPr>
                <w:rFonts w:ascii="Verdana" w:hAnsi="Verdana"/>
              </w:rPr>
              <w:t xml:space="preserve"> na forma regimental, após tramitação, ouvi</w:t>
            </w:r>
            <w:r w:rsidR="00CC7CAE" w:rsidRPr="00F5479A">
              <w:rPr>
                <w:rFonts w:ascii="Verdana" w:hAnsi="Verdana"/>
              </w:rPr>
              <w:t>n</w:t>
            </w:r>
            <w:r w:rsidRPr="00F5479A">
              <w:rPr>
                <w:rFonts w:ascii="Verdana" w:hAnsi="Verdana"/>
              </w:rPr>
              <w:t>do o Colendo Plenário, a aprovação do seguinte Projeto de Lei:</w:t>
            </w:r>
          </w:p>
          <w:p w:rsidR="00A511BD" w:rsidRPr="00F5479A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</w:rPr>
            </w:pPr>
          </w:p>
          <w:p w:rsidR="00A511BD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  <w:b/>
                <w:i/>
              </w:rPr>
            </w:pPr>
          </w:p>
          <w:p w:rsidR="00C72359" w:rsidRPr="00F5479A" w:rsidRDefault="00C72359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  <w:b/>
                <w:i/>
              </w:rPr>
            </w:pPr>
          </w:p>
          <w:p w:rsidR="00467143" w:rsidRPr="00F5479A" w:rsidRDefault="00816BF4" w:rsidP="00BA036E">
            <w:pPr>
              <w:ind w:left="214" w:right="152" w:firstLine="993"/>
              <w:jc w:val="both"/>
              <w:rPr>
                <w:rFonts w:ascii="Verdana" w:hAnsi="Verdana"/>
                <w:i/>
                <w:iCs/>
              </w:rPr>
            </w:pPr>
            <w:r w:rsidRPr="00F5479A">
              <w:rPr>
                <w:rFonts w:ascii="Verdana" w:hAnsi="Verdana" w:cs="Arial"/>
                <w:i/>
              </w:rPr>
              <w:t xml:space="preserve"> </w:t>
            </w:r>
            <w:r w:rsidR="0043424C" w:rsidRPr="00F5479A">
              <w:rPr>
                <w:rFonts w:ascii="Verdana" w:hAnsi="Verdana" w:cs="Arial"/>
                <w:i/>
              </w:rPr>
              <w:t xml:space="preserve"> </w:t>
            </w:r>
            <w:r w:rsidRPr="007D0E13">
              <w:rPr>
                <w:rFonts w:ascii="Verdana" w:hAnsi="Verdana"/>
                <w:b/>
                <w:i/>
                <w:iCs/>
              </w:rPr>
              <w:t>“</w:t>
            </w:r>
            <w:r w:rsidR="0004220C" w:rsidRPr="007D0E13">
              <w:rPr>
                <w:rFonts w:ascii="Verdana" w:hAnsi="Verdana"/>
                <w:b/>
                <w:i/>
              </w:rPr>
              <w:t xml:space="preserve">Dispõe sobre a instalação </w:t>
            </w:r>
            <w:r w:rsidR="00DE7E3B" w:rsidRPr="007D0E13">
              <w:rPr>
                <w:rFonts w:ascii="Verdana" w:hAnsi="Verdana"/>
                <w:b/>
                <w:i/>
              </w:rPr>
              <w:t xml:space="preserve">em praças, escolas e parques públicos </w:t>
            </w:r>
            <w:r w:rsidR="00040B0B" w:rsidRPr="007D0E13">
              <w:rPr>
                <w:rFonts w:ascii="Verdana" w:hAnsi="Verdana"/>
                <w:b/>
                <w:i/>
              </w:rPr>
              <w:t xml:space="preserve">de brinquedos adaptados e equipamentos especialmente desenvolvidos para lazer e recreação de crianças com mobilidade reduzida e </w:t>
            </w:r>
            <w:r w:rsidR="00DE7E3B" w:rsidRPr="007D0E13">
              <w:rPr>
                <w:rFonts w:ascii="Verdana" w:hAnsi="Verdana"/>
                <w:b/>
                <w:i/>
              </w:rPr>
              <w:t xml:space="preserve">com </w:t>
            </w:r>
            <w:r w:rsidR="00CF3E65" w:rsidRPr="007D0E13">
              <w:rPr>
                <w:rFonts w:ascii="Verdana" w:hAnsi="Verdana"/>
                <w:b/>
                <w:i/>
              </w:rPr>
              <w:t>deficiência</w:t>
            </w:r>
            <w:r w:rsidR="00040B0B" w:rsidRPr="007D0E13">
              <w:rPr>
                <w:rFonts w:ascii="Verdana" w:hAnsi="Verdana"/>
                <w:b/>
                <w:i/>
              </w:rPr>
              <w:t>,</w:t>
            </w:r>
            <w:r w:rsidR="00040B0B" w:rsidRPr="00F5479A">
              <w:rPr>
                <w:rFonts w:ascii="Verdana" w:hAnsi="Verdana"/>
                <w:i/>
              </w:rPr>
              <w:t xml:space="preserve"> no âmbito do Município de Coxim-MS, e dá outras providências</w:t>
            </w:r>
            <w:r w:rsidR="00E81621" w:rsidRPr="00F5479A">
              <w:rPr>
                <w:rFonts w:ascii="Verdana" w:hAnsi="Verdana"/>
                <w:i/>
                <w:iCs/>
              </w:rPr>
              <w:t>.”</w:t>
            </w:r>
          </w:p>
          <w:p w:rsidR="00A511BD" w:rsidRPr="00F5479A" w:rsidRDefault="00A511BD" w:rsidP="00A511BD">
            <w:pPr>
              <w:ind w:left="3402"/>
              <w:jc w:val="both"/>
              <w:rPr>
                <w:rFonts w:ascii="Verdana" w:hAnsi="Verdana"/>
              </w:rPr>
            </w:pPr>
          </w:p>
          <w:p w:rsidR="0055498D" w:rsidRPr="00F5479A" w:rsidRDefault="0055498D" w:rsidP="00A511BD">
            <w:pPr>
              <w:jc w:val="both"/>
              <w:rPr>
                <w:rFonts w:ascii="Verdana" w:hAnsi="Verdana"/>
                <w:color w:val="000000" w:themeColor="text1"/>
              </w:rPr>
            </w:pPr>
          </w:p>
          <w:p w:rsidR="00A511BD" w:rsidRPr="00F5479A" w:rsidRDefault="00A511BD" w:rsidP="007345D9">
            <w:pPr>
              <w:jc w:val="both"/>
              <w:rPr>
                <w:rFonts w:ascii="Verdana" w:hAnsi="Verdana"/>
                <w:b/>
              </w:rPr>
            </w:pPr>
          </w:p>
          <w:p w:rsidR="003E7E06" w:rsidRPr="00F5479A" w:rsidRDefault="00816BF4" w:rsidP="00BA036E">
            <w:pPr>
              <w:ind w:left="214" w:right="152" w:firstLine="1418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1º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Pr="00F5479A">
              <w:rPr>
                <w:rFonts w:ascii="Verdana" w:hAnsi="Verdana"/>
              </w:rPr>
              <w:t xml:space="preserve"> </w:t>
            </w:r>
            <w:r w:rsidR="0004220C" w:rsidRPr="00F5479A">
              <w:rPr>
                <w:rFonts w:ascii="Verdana" w:hAnsi="Verdana"/>
              </w:rPr>
              <w:t xml:space="preserve">Institui </w:t>
            </w:r>
            <w:r w:rsidR="0004220C" w:rsidRPr="00F5479A">
              <w:rPr>
                <w:rFonts w:ascii="Verdana" w:hAnsi="Verdana"/>
                <w:b/>
              </w:rPr>
              <w:t xml:space="preserve">“sobre a instalação </w:t>
            </w:r>
            <w:r w:rsidR="00DE7E3B" w:rsidRPr="00F5479A">
              <w:rPr>
                <w:rFonts w:ascii="Verdana" w:hAnsi="Verdana"/>
                <w:b/>
              </w:rPr>
              <w:t xml:space="preserve">em praças, escolas e parques públicos </w:t>
            </w:r>
            <w:r w:rsidR="0004220C" w:rsidRPr="00F5479A">
              <w:rPr>
                <w:rFonts w:ascii="Verdana" w:hAnsi="Verdana"/>
                <w:b/>
              </w:rPr>
              <w:t>de brinquedos adaptados e equipamentos especialmente desenvolvidos para lazer e recreação de crianças com mobilidade reduzida e</w:t>
            </w:r>
            <w:r w:rsidR="00DE7E3B" w:rsidRPr="00F5479A">
              <w:rPr>
                <w:rFonts w:ascii="Verdana" w:hAnsi="Verdana"/>
                <w:b/>
              </w:rPr>
              <w:t xml:space="preserve"> com</w:t>
            </w:r>
            <w:r w:rsidR="0004220C" w:rsidRPr="00F5479A">
              <w:rPr>
                <w:rFonts w:ascii="Verdana" w:hAnsi="Verdana"/>
                <w:b/>
              </w:rPr>
              <w:t xml:space="preserve"> </w:t>
            </w:r>
            <w:r w:rsidR="00CF3E65" w:rsidRPr="00F5479A">
              <w:rPr>
                <w:rFonts w:ascii="Verdana" w:hAnsi="Verdana"/>
                <w:b/>
              </w:rPr>
              <w:t>deficiência</w:t>
            </w:r>
            <w:r w:rsidR="0004220C" w:rsidRPr="00F5479A">
              <w:rPr>
                <w:rFonts w:ascii="Verdana" w:hAnsi="Verdana"/>
                <w:b/>
              </w:rPr>
              <w:t>”,</w:t>
            </w:r>
            <w:r w:rsidR="0004220C" w:rsidRPr="00F5479A">
              <w:rPr>
                <w:rFonts w:ascii="Verdana" w:hAnsi="Verdana"/>
              </w:rPr>
              <w:t xml:space="preserve"> no âmbito do Município de Coxim-MS.</w:t>
            </w:r>
            <w:r w:rsidRPr="00F5479A">
              <w:rPr>
                <w:rFonts w:ascii="Verdana" w:hAnsi="Verdana"/>
              </w:rPr>
              <w:t xml:space="preserve"> </w:t>
            </w:r>
          </w:p>
          <w:p w:rsidR="003E7E06" w:rsidRPr="00F5479A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3E7E06" w:rsidRPr="00F5479A" w:rsidRDefault="00816BF4" w:rsidP="005F55E4">
            <w:pPr>
              <w:ind w:left="214" w:right="152" w:firstLine="1204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2º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Pr="00F5479A">
              <w:rPr>
                <w:rFonts w:ascii="Verdana" w:hAnsi="Verdana"/>
              </w:rPr>
              <w:t xml:space="preserve"> </w:t>
            </w:r>
            <w:r w:rsidR="0004220C" w:rsidRPr="00F5479A">
              <w:rPr>
                <w:rFonts w:ascii="Verdana" w:hAnsi="Verdana"/>
              </w:rPr>
              <w:t>Os parques infantis e “playgrounds” a serem instalados em espaços públicos, como praças,</w:t>
            </w:r>
            <w:r w:rsidR="00DE7E3B" w:rsidRPr="00F5479A">
              <w:rPr>
                <w:rFonts w:ascii="Verdana" w:hAnsi="Verdana"/>
              </w:rPr>
              <w:t xml:space="preserve"> escolas,</w:t>
            </w:r>
            <w:r w:rsidR="0004220C" w:rsidRPr="00F5479A">
              <w:rPr>
                <w:rFonts w:ascii="Verdana" w:hAnsi="Verdana"/>
              </w:rPr>
              <w:t xml:space="preserve"> jardins, parques, áreas de lazer e áreas abertas ao público em geral, dev</w:t>
            </w:r>
            <w:r w:rsidR="00DE7E3B" w:rsidRPr="00F5479A">
              <w:rPr>
                <w:rFonts w:ascii="Verdana" w:hAnsi="Verdana"/>
              </w:rPr>
              <w:t>erão conter brinquedos adaptados (ao menos um módulo pra cada parque)</w:t>
            </w:r>
            <w:r w:rsidR="0004220C" w:rsidRPr="00F5479A">
              <w:rPr>
                <w:rFonts w:ascii="Verdana" w:hAnsi="Verdana"/>
              </w:rPr>
              <w:t xml:space="preserve"> para crianças com mobilidade reduzida ou </w:t>
            </w:r>
            <w:r w:rsidR="00CF3E65" w:rsidRPr="00F5479A">
              <w:rPr>
                <w:rFonts w:ascii="Verdana" w:hAnsi="Verdana"/>
              </w:rPr>
              <w:t>com deficiência</w:t>
            </w:r>
            <w:r w:rsidR="00D13921">
              <w:rPr>
                <w:rFonts w:ascii="Verdana" w:hAnsi="Verdana"/>
              </w:rPr>
              <w:t>, trazendo a inclusão social entre eles.</w:t>
            </w:r>
          </w:p>
          <w:p w:rsidR="0004220C" w:rsidRPr="00F5479A" w:rsidRDefault="0004220C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7C1291" w:rsidRPr="00F5479A" w:rsidRDefault="00816BF4" w:rsidP="005F55E4">
            <w:pPr>
              <w:ind w:left="214" w:right="152" w:firstLine="1204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3º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Pr="00F5479A">
              <w:rPr>
                <w:rFonts w:ascii="Verdana" w:hAnsi="Verdana"/>
              </w:rPr>
              <w:t xml:space="preserve"> </w:t>
            </w:r>
            <w:r w:rsidR="0004220C" w:rsidRPr="00F5479A">
              <w:rPr>
                <w:rFonts w:ascii="Verdana" w:hAnsi="Verdana"/>
              </w:rPr>
              <w:t xml:space="preserve">Os eventos do calendário municipal que contenham atividades destinadas ao público infantil deverão contar com atividades recreativas inclusivas para crianças com mobilidade reduzida ou </w:t>
            </w:r>
            <w:r w:rsidR="00CF3E65" w:rsidRPr="00F5479A">
              <w:rPr>
                <w:rFonts w:ascii="Verdana" w:hAnsi="Verdana"/>
              </w:rPr>
              <w:t>com deficiência</w:t>
            </w:r>
            <w:r w:rsidR="0004220C" w:rsidRPr="00F5479A">
              <w:rPr>
                <w:rFonts w:ascii="Verdana" w:hAnsi="Verdana"/>
              </w:rPr>
              <w:t>.</w:t>
            </w:r>
          </w:p>
          <w:p w:rsidR="0004220C" w:rsidRPr="00F5479A" w:rsidRDefault="0004220C" w:rsidP="007C1291">
            <w:pPr>
              <w:ind w:firstLine="1418"/>
              <w:jc w:val="both"/>
              <w:rPr>
                <w:rFonts w:ascii="Verdana" w:hAnsi="Verdana"/>
              </w:rPr>
            </w:pPr>
          </w:p>
          <w:p w:rsidR="00CF3E65" w:rsidRPr="00F5479A" w:rsidRDefault="00816BF4" w:rsidP="005F55E4">
            <w:pPr>
              <w:ind w:left="214" w:right="152" w:firstLine="141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Art. </w:t>
            </w:r>
            <w:r w:rsidR="0004220C" w:rsidRPr="00F5479A">
              <w:rPr>
                <w:rFonts w:ascii="Verdana" w:hAnsi="Verdana"/>
                <w:b/>
              </w:rPr>
              <w:t>4º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="0004220C" w:rsidRPr="00F5479A">
              <w:rPr>
                <w:rFonts w:ascii="Verdana" w:hAnsi="Verdana"/>
              </w:rPr>
              <w:t xml:space="preserve"> Os equipamentos serão instalados gradativamente nos espaços públicos, de acordo com a disponibilidade financeira e orçamentária do município. </w:t>
            </w:r>
          </w:p>
          <w:p w:rsidR="00CF3E65" w:rsidRPr="00F5479A" w:rsidRDefault="00CF3E65" w:rsidP="007C1291">
            <w:pPr>
              <w:ind w:firstLine="1418"/>
              <w:jc w:val="both"/>
              <w:rPr>
                <w:rFonts w:ascii="Verdana" w:hAnsi="Verdana"/>
              </w:rPr>
            </w:pPr>
          </w:p>
          <w:p w:rsidR="00C72359" w:rsidRDefault="00C72359" w:rsidP="005F55E4">
            <w:pPr>
              <w:ind w:left="214" w:right="152" w:firstLine="1418"/>
              <w:jc w:val="both"/>
              <w:rPr>
                <w:rFonts w:ascii="Verdana" w:hAnsi="Verdana"/>
                <w:b/>
              </w:rPr>
            </w:pPr>
          </w:p>
          <w:p w:rsidR="0004220C" w:rsidRPr="00F5479A" w:rsidRDefault="00816BF4" w:rsidP="005F55E4">
            <w:pPr>
              <w:ind w:left="214" w:right="152" w:firstLine="1418"/>
              <w:jc w:val="both"/>
              <w:rPr>
                <w:rFonts w:ascii="Verdana" w:hAnsi="Verdana"/>
              </w:rPr>
            </w:pPr>
            <w:r w:rsidRPr="00286B96">
              <w:rPr>
                <w:rFonts w:ascii="Verdana" w:hAnsi="Verdana"/>
                <w:b/>
              </w:rPr>
              <w:t>Parágrafo Único -</w:t>
            </w:r>
            <w:r w:rsidRPr="00F5479A">
              <w:rPr>
                <w:rFonts w:ascii="Verdana" w:hAnsi="Verdana"/>
              </w:rPr>
              <w:t xml:space="preserve"> Os aparelhos e os equipamentos mencionados na presente Lei deverão ser sinalizados com placas indicativas e contar com acesso adequado para crianças com mobilidade reduzida ou </w:t>
            </w:r>
            <w:r w:rsidR="00CF3E65" w:rsidRPr="00F5479A">
              <w:rPr>
                <w:rFonts w:ascii="Verdana" w:hAnsi="Verdana"/>
              </w:rPr>
              <w:t>com deficiência</w:t>
            </w:r>
            <w:r w:rsidRPr="00F5479A">
              <w:rPr>
                <w:rFonts w:ascii="Verdana" w:hAnsi="Verdana"/>
              </w:rPr>
              <w:t>.</w:t>
            </w:r>
          </w:p>
          <w:p w:rsidR="00F5479A" w:rsidRDefault="00F5479A" w:rsidP="007C1291">
            <w:pPr>
              <w:ind w:firstLine="1418"/>
              <w:jc w:val="both"/>
              <w:rPr>
                <w:rFonts w:ascii="Verdana" w:hAnsi="Verdana"/>
                <w:b/>
              </w:rPr>
            </w:pPr>
          </w:p>
          <w:p w:rsidR="0004220C" w:rsidRPr="00F5479A" w:rsidRDefault="00816BF4" w:rsidP="005F55E4">
            <w:pPr>
              <w:ind w:left="214" w:right="152" w:firstLine="1204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5º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Pr="00F5479A">
              <w:rPr>
                <w:rFonts w:ascii="Verdana" w:hAnsi="Verdana"/>
              </w:rPr>
              <w:t xml:space="preserve"> As praças, parques e locais afins de que trata esta Lei deverão conter rampas para o acesso das pessoas com mobilidade reduzida ou </w:t>
            </w:r>
            <w:r w:rsidR="00CF3E65" w:rsidRPr="00F5479A">
              <w:rPr>
                <w:rFonts w:ascii="Verdana" w:hAnsi="Verdana"/>
              </w:rPr>
              <w:t>com deficiência</w:t>
            </w:r>
            <w:r w:rsidRPr="00F5479A">
              <w:rPr>
                <w:rFonts w:ascii="Verdana" w:hAnsi="Verdana"/>
              </w:rPr>
              <w:t>.</w:t>
            </w:r>
          </w:p>
          <w:p w:rsidR="003E7E06" w:rsidRPr="00F5479A" w:rsidRDefault="003E7E06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4347D2" w:rsidRPr="00F5479A" w:rsidRDefault="00816BF4" w:rsidP="00A511BD">
            <w:pPr>
              <w:ind w:firstLine="1418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6º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Pr="00F5479A">
              <w:rPr>
                <w:rFonts w:ascii="Verdana" w:hAnsi="Verdana"/>
              </w:rPr>
              <w:t xml:space="preserve"> O Poder Executivo regulamentará esta Lei no que couber.</w:t>
            </w:r>
          </w:p>
          <w:p w:rsidR="004347D2" w:rsidRPr="00F5479A" w:rsidRDefault="004347D2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A511BD" w:rsidRPr="00F5479A" w:rsidRDefault="00816BF4" w:rsidP="007C1291">
            <w:pPr>
              <w:ind w:firstLine="1418"/>
              <w:jc w:val="both"/>
              <w:rPr>
                <w:rFonts w:ascii="Verdana" w:hAnsi="Verdana"/>
              </w:rPr>
            </w:pPr>
            <w:r w:rsidRPr="00F5479A">
              <w:rPr>
                <w:rFonts w:ascii="Verdana" w:hAnsi="Verdana"/>
                <w:b/>
              </w:rPr>
              <w:t>Art. 7</w:t>
            </w:r>
            <w:r w:rsidR="003E7E06" w:rsidRPr="00F5479A">
              <w:rPr>
                <w:rFonts w:ascii="Verdana" w:hAnsi="Verdana"/>
                <w:b/>
              </w:rPr>
              <w:t>º</w:t>
            </w:r>
            <w:r w:rsidR="00286B96">
              <w:rPr>
                <w:rFonts w:ascii="Verdana" w:hAnsi="Verdana"/>
                <w:b/>
              </w:rPr>
              <w:t xml:space="preserve"> -</w:t>
            </w:r>
            <w:r w:rsidR="003E7E06" w:rsidRPr="00F5479A">
              <w:rPr>
                <w:rFonts w:ascii="Verdana" w:hAnsi="Verdana"/>
              </w:rPr>
              <w:t xml:space="preserve"> </w:t>
            </w:r>
            <w:r w:rsidR="007C1291" w:rsidRPr="00F5479A">
              <w:rPr>
                <w:rFonts w:ascii="Verdana" w:hAnsi="Verdana"/>
              </w:rPr>
              <w:t>Esta Lei entra em vigor na data de sua publicação.</w:t>
            </w:r>
          </w:p>
          <w:p w:rsidR="00A511BD" w:rsidRPr="00F5479A" w:rsidRDefault="00A511BD" w:rsidP="00A511BD">
            <w:pPr>
              <w:ind w:firstLine="1418"/>
              <w:jc w:val="both"/>
              <w:rPr>
                <w:rFonts w:ascii="Verdana" w:hAnsi="Verdana"/>
              </w:rPr>
            </w:pPr>
          </w:p>
          <w:p w:rsidR="007C1291" w:rsidRPr="00F5479A" w:rsidRDefault="007C1291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347D2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 w:cs="Arial"/>
                <w:b/>
                <w:bCs/>
                <w:color w:val="000000"/>
              </w:rPr>
              <w:t xml:space="preserve">JUSTIFICATIVA: </w:t>
            </w:r>
            <w:r w:rsidRPr="00F5479A">
              <w:rPr>
                <w:rFonts w:ascii="Verdana" w:hAnsi="Verdana"/>
              </w:rPr>
              <w:t xml:space="preserve">O presente projeto tem como principal finalidade garantir a acessibilidade às crianças com </w:t>
            </w:r>
            <w:r w:rsidR="00F5479A" w:rsidRPr="00F5479A">
              <w:rPr>
                <w:rFonts w:ascii="Verdana" w:hAnsi="Verdana"/>
              </w:rPr>
              <w:t>deficiência</w:t>
            </w:r>
            <w:r w:rsidRPr="00F5479A">
              <w:rPr>
                <w:rFonts w:ascii="Verdana" w:hAnsi="Verdana"/>
              </w:rPr>
              <w:t xml:space="preserve"> e mobilidade reduzida, aos brinquedos e espaços recreativos infantis, permitindo que possam </w:t>
            </w:r>
            <w:proofErr w:type="gramStart"/>
            <w:r w:rsidRPr="00F5479A">
              <w:rPr>
                <w:rFonts w:ascii="Verdana" w:hAnsi="Verdana"/>
              </w:rPr>
              <w:t>usufruir do</w:t>
            </w:r>
            <w:proofErr w:type="gramEnd"/>
            <w:r w:rsidRPr="00F5479A">
              <w:rPr>
                <w:rFonts w:ascii="Verdana" w:hAnsi="Verdana"/>
              </w:rPr>
              <w:t xml:space="preserve"> direito social do lazer. </w:t>
            </w:r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4347D2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 xml:space="preserve">A inclusão social é essencial para o desenvolvimento de nossa sociedade, e consiste no conjunto de atividades que assegura a participação democrática de todos, inclusive aos benefícios da vida em sociedade. O presente projeto visa oferecer às crianças já referidas acima, a oportunidade de usufruírem da utilização de equipamentos e brinquedos em espaços públicos. </w:t>
            </w:r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4347D2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 xml:space="preserve">A Lei Federal nº 7.853/1989, que dispõe sobre as normas gerais que asseguram o pleno exercício dos direitos individuais e sociais das pessoas com deficiências, e sua efetiva integração social, prevê em seu art. 2º que “Ao Poder Público e seus órgãos cabe assegurar a essas pessoas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econômico.” </w:t>
            </w:r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4347D2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 xml:space="preserve">Importante destacar que a Lei nº 13.146/2015, que institui a Lei Brasileira de Inclusão da Pessoa com Deficiência (Estatuto da Pessoa com Deficiência), prevê em seu art. 1º que referida Lei visa assegurar e a promover, em condições de igualdade, o exercício dos direitos e das liberdades fundamentais por pessoa com deficiência, visando à sua inclusão social e cidadania. </w:t>
            </w:r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4347D2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 xml:space="preserve">Também, a Lei Federal nº 13.443/2017, obriga os locais públicos a adaptarem, no mínimo 5% (cinco por cento), os brinquedos oferecidos, contemplando assim todas as crianças, independentemente da sua condição física. </w:t>
            </w:r>
          </w:p>
          <w:p w:rsidR="00C72359" w:rsidRDefault="00C72359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</w:p>
          <w:p w:rsidR="00C72359" w:rsidRPr="00F5479A" w:rsidRDefault="00C72359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bookmarkStart w:id="0" w:name="_GoBack"/>
            <w:bookmarkEnd w:id="0"/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4347D2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>Os parques infantis e “playgrou</w:t>
            </w:r>
            <w:r w:rsidR="00F5479A" w:rsidRPr="00F5479A">
              <w:rPr>
                <w:rFonts w:ascii="Verdana" w:hAnsi="Verdana"/>
              </w:rPr>
              <w:t>n</w:t>
            </w:r>
            <w:r w:rsidRPr="00F5479A">
              <w:rPr>
                <w:rFonts w:ascii="Verdana" w:hAnsi="Verdana"/>
              </w:rPr>
              <w:t xml:space="preserve">ds” devem também ser utilizados por crianças com mobilidade reduzida e </w:t>
            </w:r>
            <w:r w:rsidR="00F5479A" w:rsidRPr="00F5479A">
              <w:rPr>
                <w:rFonts w:ascii="Verdana" w:hAnsi="Verdana"/>
              </w:rPr>
              <w:t>com deficiência</w:t>
            </w:r>
            <w:r w:rsidRPr="00F5479A">
              <w:rPr>
                <w:rFonts w:ascii="Verdana" w:hAnsi="Verdana"/>
              </w:rPr>
              <w:t xml:space="preserve">, viabilizando o desenvolvimento da coordenação psicomotora e a socialização, além de propiciar a garantia do direito ao lazer. </w:t>
            </w:r>
          </w:p>
          <w:p w:rsidR="00CF3E65" w:rsidRPr="00F5479A" w:rsidRDefault="00CF3E65" w:rsidP="009E5C12">
            <w:pPr>
              <w:pStyle w:val="SemEspaamento"/>
              <w:spacing w:line="276" w:lineRule="auto"/>
              <w:ind w:firstLine="0"/>
              <w:rPr>
                <w:rFonts w:ascii="Verdana" w:hAnsi="Verdana"/>
              </w:rPr>
            </w:pPr>
          </w:p>
          <w:p w:rsidR="00E514B8" w:rsidRPr="00F5479A" w:rsidRDefault="00816BF4" w:rsidP="005F55E4">
            <w:pPr>
              <w:pStyle w:val="SemEspaamento"/>
              <w:spacing w:line="276" w:lineRule="auto"/>
              <w:ind w:left="214" w:right="152" w:firstLine="0"/>
              <w:rPr>
                <w:rFonts w:ascii="Verdana" w:hAnsi="Verdana"/>
              </w:rPr>
            </w:pPr>
            <w:r w:rsidRPr="00F5479A">
              <w:rPr>
                <w:rFonts w:ascii="Verdana" w:hAnsi="Verdana"/>
              </w:rPr>
              <w:t>Ante o exposto, submeto à apreciação da matéria ao Plenário desta Câmara Municipal, contando com o apoio dos Nobres Vereadores para a aprovação do presente projeto.</w:t>
            </w:r>
          </w:p>
          <w:p w:rsidR="00F5479A" w:rsidRPr="00F5479A" w:rsidRDefault="00F5479A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  <w:p w:rsidR="00E514B8" w:rsidRPr="00F5479A" w:rsidRDefault="00E514B8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  <w:p w:rsidR="00E514B8" w:rsidRPr="00F5479A" w:rsidRDefault="00816BF4" w:rsidP="00E514B8">
            <w:pPr>
              <w:tabs>
                <w:tab w:val="left" w:pos="10081"/>
              </w:tabs>
              <w:spacing w:line="276" w:lineRule="auto"/>
              <w:rPr>
                <w:rFonts w:ascii="Verdana" w:hAnsi="Verdana" w:cs="Calibri"/>
              </w:rPr>
            </w:pPr>
            <w:r w:rsidRPr="00F5479A">
              <w:rPr>
                <w:rFonts w:ascii="Verdana" w:hAnsi="Verdana" w:cs="Calibri"/>
              </w:rPr>
              <w:t xml:space="preserve">                                 Sala de Sessões. </w:t>
            </w:r>
            <w:r w:rsidR="00F5479A" w:rsidRPr="00F5479A">
              <w:rPr>
                <w:rFonts w:ascii="Verdana" w:hAnsi="Verdana" w:cs="Calibri"/>
                <w:color w:val="000000" w:themeColor="text1"/>
              </w:rPr>
              <w:t>23</w:t>
            </w:r>
            <w:r w:rsidRPr="00F5479A">
              <w:rPr>
                <w:rFonts w:ascii="Verdana" w:hAnsi="Verdana" w:cs="Calibri"/>
                <w:color w:val="000000" w:themeColor="text1"/>
              </w:rPr>
              <w:t xml:space="preserve"> de </w:t>
            </w:r>
            <w:r w:rsidR="00F5479A" w:rsidRPr="00F5479A">
              <w:rPr>
                <w:rFonts w:ascii="Verdana" w:hAnsi="Verdana" w:cs="Calibri"/>
                <w:color w:val="000000" w:themeColor="text1"/>
              </w:rPr>
              <w:t>novembro</w:t>
            </w:r>
            <w:r w:rsidRPr="00F5479A">
              <w:rPr>
                <w:rFonts w:ascii="Verdana" w:hAnsi="Verdana" w:cs="Calibri"/>
                <w:color w:val="000000" w:themeColor="text1"/>
              </w:rPr>
              <w:t xml:space="preserve"> </w:t>
            </w:r>
            <w:r w:rsidRPr="00F5479A">
              <w:rPr>
                <w:rFonts w:ascii="Verdana" w:hAnsi="Verdana" w:cs="Calibri"/>
              </w:rPr>
              <w:t>de 2023.</w:t>
            </w:r>
          </w:p>
          <w:p w:rsidR="00E514B8" w:rsidRPr="00F5479A" w:rsidRDefault="00E514B8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F5479A" w:rsidRDefault="00E514B8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F5479A" w:rsidRDefault="00816BF4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F5479A"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</w:t>
            </w:r>
          </w:p>
          <w:p w:rsidR="00E514B8" w:rsidRPr="00F5479A" w:rsidRDefault="00816BF4" w:rsidP="00E514B8">
            <w:pPr>
              <w:pStyle w:val="SemEspaamento"/>
              <w:ind w:firstLine="0"/>
              <w:jc w:val="center"/>
              <w:rPr>
                <w:rFonts w:ascii="Verdana" w:hAnsi="Verdana"/>
                <w:b/>
              </w:rPr>
            </w:pPr>
            <w:r w:rsidRPr="00F5479A">
              <w:rPr>
                <w:rFonts w:ascii="Verdana" w:hAnsi="Verdana"/>
                <w:b/>
              </w:rPr>
              <w:t>Verª. Adriana Nabhan</w:t>
            </w:r>
          </w:p>
          <w:p w:rsidR="00E514B8" w:rsidRPr="00F5479A" w:rsidRDefault="00816BF4" w:rsidP="00E514B8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F5479A">
              <w:rPr>
                <w:rFonts w:ascii="Verdana" w:hAnsi="Verdana"/>
                <w:b/>
              </w:rPr>
              <w:t>Autora</w:t>
            </w:r>
            <w:r w:rsidRPr="00F5479A">
              <w:rPr>
                <w:rFonts w:ascii="Verdana" w:hAnsi="Verdana" w:cs="Arial"/>
                <w:b/>
                <w:bCs/>
                <w:color w:val="000000"/>
              </w:rPr>
              <w:t xml:space="preserve">        </w:t>
            </w:r>
          </w:p>
          <w:p w:rsidR="00E514B8" w:rsidRDefault="00E514B8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  <w:p w:rsidR="00443BA1" w:rsidRDefault="00816BF4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220345</wp:posOffset>
                  </wp:positionV>
                  <wp:extent cx="2901950" cy="2202180"/>
                  <wp:effectExtent l="0" t="0" r="0" b="762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68014" name="brinquedo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3BA1" w:rsidRDefault="00816BF4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2504440</wp:posOffset>
                  </wp:positionV>
                  <wp:extent cx="2901950" cy="193357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65623" name="brinquedo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3309178</wp:posOffset>
                  </wp:positionH>
                  <wp:positionV relativeFrom="paragraph">
                    <wp:posOffset>2500713</wp:posOffset>
                  </wp:positionV>
                  <wp:extent cx="2901950" cy="1933575"/>
                  <wp:effectExtent l="0" t="0" r="0" b="9525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702456" name="brinquedo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35201</wp:posOffset>
                  </wp:positionV>
                  <wp:extent cx="2901950" cy="2176145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56997" name="brinqued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3BA1" w:rsidRPr="007C1291" w:rsidRDefault="00816BF4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                                                          </w:t>
            </w:r>
          </w:p>
        </w:tc>
      </w:tr>
    </w:tbl>
    <w:p w:rsidR="006D7302" w:rsidRDefault="006D7302"/>
    <w:sectPr w:rsidR="006D7302" w:rsidSect="0029583E">
      <w:headerReference w:type="default" r:id="rId14"/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5D" w:rsidRDefault="00F8395D">
      <w:r>
        <w:separator/>
      </w:r>
    </w:p>
  </w:endnote>
  <w:endnote w:type="continuationSeparator" w:id="0">
    <w:p w:rsidR="00F8395D" w:rsidRDefault="00F8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5D" w:rsidRDefault="00F8395D">
      <w:r>
        <w:separator/>
      </w:r>
    </w:p>
  </w:footnote>
  <w:footnote w:type="continuationSeparator" w:id="0">
    <w:p w:rsidR="00F8395D" w:rsidRDefault="00F8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C5" w:rsidRDefault="00816BF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32404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B8DDBA" w:tentative="1">
      <w:start w:val="1"/>
      <w:numFmt w:val="lowerLetter"/>
      <w:lvlText w:val="%2."/>
      <w:lvlJc w:val="left"/>
      <w:pPr>
        <w:ind w:left="1440" w:hanging="360"/>
      </w:pPr>
    </w:lvl>
    <w:lvl w:ilvl="2" w:tplc="C73020DA" w:tentative="1">
      <w:start w:val="1"/>
      <w:numFmt w:val="lowerRoman"/>
      <w:lvlText w:val="%3."/>
      <w:lvlJc w:val="right"/>
      <w:pPr>
        <w:ind w:left="2160" w:hanging="180"/>
      </w:pPr>
    </w:lvl>
    <w:lvl w:ilvl="3" w:tplc="8C1C82DA" w:tentative="1">
      <w:start w:val="1"/>
      <w:numFmt w:val="decimal"/>
      <w:lvlText w:val="%4."/>
      <w:lvlJc w:val="left"/>
      <w:pPr>
        <w:ind w:left="2880" w:hanging="360"/>
      </w:pPr>
    </w:lvl>
    <w:lvl w:ilvl="4" w:tplc="45B0DBB8" w:tentative="1">
      <w:start w:val="1"/>
      <w:numFmt w:val="lowerLetter"/>
      <w:lvlText w:val="%5."/>
      <w:lvlJc w:val="left"/>
      <w:pPr>
        <w:ind w:left="3600" w:hanging="360"/>
      </w:pPr>
    </w:lvl>
    <w:lvl w:ilvl="5" w:tplc="A8A8D75A" w:tentative="1">
      <w:start w:val="1"/>
      <w:numFmt w:val="lowerRoman"/>
      <w:lvlText w:val="%6."/>
      <w:lvlJc w:val="right"/>
      <w:pPr>
        <w:ind w:left="4320" w:hanging="180"/>
      </w:pPr>
    </w:lvl>
    <w:lvl w:ilvl="6" w:tplc="446C62C4" w:tentative="1">
      <w:start w:val="1"/>
      <w:numFmt w:val="decimal"/>
      <w:lvlText w:val="%7."/>
      <w:lvlJc w:val="left"/>
      <w:pPr>
        <w:ind w:left="5040" w:hanging="360"/>
      </w:pPr>
    </w:lvl>
    <w:lvl w:ilvl="7" w:tplc="5B508E54" w:tentative="1">
      <w:start w:val="1"/>
      <w:numFmt w:val="lowerLetter"/>
      <w:lvlText w:val="%8."/>
      <w:lvlJc w:val="left"/>
      <w:pPr>
        <w:ind w:left="5760" w:hanging="360"/>
      </w:pPr>
    </w:lvl>
    <w:lvl w:ilvl="8" w:tplc="AEC8AB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35C5"/>
    <w:rsid w:val="0003634B"/>
    <w:rsid w:val="00040B0B"/>
    <w:rsid w:val="0004220C"/>
    <w:rsid w:val="00071395"/>
    <w:rsid w:val="000D4173"/>
    <w:rsid w:val="000D7A73"/>
    <w:rsid w:val="0011139B"/>
    <w:rsid w:val="00124ED8"/>
    <w:rsid w:val="00141ECD"/>
    <w:rsid w:val="0016743A"/>
    <w:rsid w:val="001808E6"/>
    <w:rsid w:val="00190E51"/>
    <w:rsid w:val="001A4409"/>
    <w:rsid w:val="001B3AC9"/>
    <w:rsid w:val="001C74B7"/>
    <w:rsid w:val="001F0AE0"/>
    <w:rsid w:val="00232B31"/>
    <w:rsid w:val="00245157"/>
    <w:rsid w:val="00286B96"/>
    <w:rsid w:val="0029583E"/>
    <w:rsid w:val="003227F3"/>
    <w:rsid w:val="00387242"/>
    <w:rsid w:val="003A11E5"/>
    <w:rsid w:val="003E7E06"/>
    <w:rsid w:val="00402B8B"/>
    <w:rsid w:val="004241BE"/>
    <w:rsid w:val="0043424C"/>
    <w:rsid w:val="004347D2"/>
    <w:rsid w:val="00443BA1"/>
    <w:rsid w:val="00467143"/>
    <w:rsid w:val="0046728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398"/>
    <w:rsid w:val="00592C04"/>
    <w:rsid w:val="005962E8"/>
    <w:rsid w:val="005F414B"/>
    <w:rsid w:val="005F55E4"/>
    <w:rsid w:val="00600844"/>
    <w:rsid w:val="0062308B"/>
    <w:rsid w:val="00640BAE"/>
    <w:rsid w:val="0064556F"/>
    <w:rsid w:val="006464F4"/>
    <w:rsid w:val="006617F0"/>
    <w:rsid w:val="006706E4"/>
    <w:rsid w:val="0067479C"/>
    <w:rsid w:val="00685E5A"/>
    <w:rsid w:val="006964F2"/>
    <w:rsid w:val="006B4EB9"/>
    <w:rsid w:val="006B5A29"/>
    <w:rsid w:val="006D6B48"/>
    <w:rsid w:val="006D7302"/>
    <w:rsid w:val="00711486"/>
    <w:rsid w:val="00725866"/>
    <w:rsid w:val="007345D9"/>
    <w:rsid w:val="007A2309"/>
    <w:rsid w:val="007C1291"/>
    <w:rsid w:val="007D0E13"/>
    <w:rsid w:val="00807E18"/>
    <w:rsid w:val="00816BF4"/>
    <w:rsid w:val="00845E2A"/>
    <w:rsid w:val="0087094D"/>
    <w:rsid w:val="008B6E0A"/>
    <w:rsid w:val="008C3C79"/>
    <w:rsid w:val="008C7586"/>
    <w:rsid w:val="00900E77"/>
    <w:rsid w:val="009761CF"/>
    <w:rsid w:val="00976710"/>
    <w:rsid w:val="009D3EC0"/>
    <w:rsid w:val="009E5C12"/>
    <w:rsid w:val="00A511BD"/>
    <w:rsid w:val="00AC7655"/>
    <w:rsid w:val="00B00FBB"/>
    <w:rsid w:val="00B20BAF"/>
    <w:rsid w:val="00B43903"/>
    <w:rsid w:val="00B448BB"/>
    <w:rsid w:val="00B63C81"/>
    <w:rsid w:val="00BA036E"/>
    <w:rsid w:val="00C05388"/>
    <w:rsid w:val="00C07A16"/>
    <w:rsid w:val="00C12E58"/>
    <w:rsid w:val="00C20E88"/>
    <w:rsid w:val="00C30D54"/>
    <w:rsid w:val="00C51CCE"/>
    <w:rsid w:val="00C72359"/>
    <w:rsid w:val="00C7788C"/>
    <w:rsid w:val="00C90680"/>
    <w:rsid w:val="00C967A0"/>
    <w:rsid w:val="00CC6C4D"/>
    <w:rsid w:val="00CC7CAE"/>
    <w:rsid w:val="00CD1F22"/>
    <w:rsid w:val="00CE78F7"/>
    <w:rsid w:val="00CF037B"/>
    <w:rsid w:val="00CF3E65"/>
    <w:rsid w:val="00CF428B"/>
    <w:rsid w:val="00D13921"/>
    <w:rsid w:val="00D843B9"/>
    <w:rsid w:val="00DE4A16"/>
    <w:rsid w:val="00DE7E3B"/>
    <w:rsid w:val="00E016BE"/>
    <w:rsid w:val="00E03695"/>
    <w:rsid w:val="00E514B8"/>
    <w:rsid w:val="00E60B93"/>
    <w:rsid w:val="00E81621"/>
    <w:rsid w:val="00EB1915"/>
    <w:rsid w:val="00EE450B"/>
    <w:rsid w:val="00F1144F"/>
    <w:rsid w:val="00F5479A"/>
    <w:rsid w:val="00F568D3"/>
    <w:rsid w:val="00F8395D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13</cp:revision>
  <cp:lastPrinted>2023-11-27T11:16:00Z</cp:lastPrinted>
  <dcterms:created xsi:type="dcterms:W3CDTF">2023-11-22T13:29:00Z</dcterms:created>
  <dcterms:modified xsi:type="dcterms:W3CDTF">2023-11-27T11:16:00Z</dcterms:modified>
</cp:coreProperties>
</file>