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1117FE" w:rsidTr="001117F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117FE" w:rsidRDefault="001117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FE" w:rsidRDefault="001117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010/2024</w:t>
            </w:r>
          </w:p>
        </w:tc>
      </w:tr>
      <w:tr w:rsidR="001117FE" w:rsidTr="001117FE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FE" w:rsidRDefault="00111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616F9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16F9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11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53508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</w:t>
      </w:r>
      <w:r w:rsidR="00616F98">
        <w:rPr>
          <w:b/>
          <w:i/>
          <w:sz w:val="24"/>
          <w:szCs w:val="24"/>
        </w:rPr>
        <w:t xml:space="preserve"> A </w:t>
      </w:r>
      <w:r w:rsidR="001117FE">
        <w:rPr>
          <w:b/>
          <w:i/>
          <w:sz w:val="24"/>
          <w:szCs w:val="24"/>
        </w:rPr>
        <w:t>IMPLA</w:t>
      </w:r>
      <w:r>
        <w:rPr>
          <w:b/>
          <w:i/>
          <w:sz w:val="24"/>
          <w:szCs w:val="24"/>
        </w:rPr>
        <w:t>N</w:t>
      </w:r>
      <w:r w:rsidR="001117FE">
        <w:rPr>
          <w:b/>
          <w:i/>
          <w:sz w:val="24"/>
          <w:szCs w:val="24"/>
        </w:rPr>
        <w:t>TAÇÃO DE</w:t>
      </w:r>
      <w:r w:rsidR="00616F98">
        <w:rPr>
          <w:b/>
          <w:i/>
          <w:sz w:val="24"/>
          <w:szCs w:val="24"/>
        </w:rPr>
        <w:t xml:space="preserve"> UM PARQUINHO INFANTIL, NO CENTRO MUNICIPAL DE COMERCIALIZAÇÃO</w:t>
      </w:r>
      <w:r>
        <w:rPr>
          <w:b/>
          <w:i/>
          <w:sz w:val="24"/>
          <w:szCs w:val="24"/>
        </w:rPr>
        <w:t xml:space="preserve"> </w:t>
      </w:r>
      <w:r w:rsidR="00616F98">
        <w:rPr>
          <w:b/>
          <w:i/>
          <w:sz w:val="24"/>
          <w:szCs w:val="24"/>
        </w:rPr>
        <w:t>HEITOR MARTINS VILELA.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16F9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DC0140" w:rsidRPr="00DC0140" w:rsidRDefault="00DC0140" w:rsidP="00DC0140">
      <w:pPr>
        <w:pStyle w:val="Recuodecorpodetexto"/>
        <w:tabs>
          <w:tab w:val="left" w:pos="6000"/>
        </w:tabs>
        <w:spacing w:line="276" w:lineRule="auto"/>
        <w:ind w:firstLine="1134"/>
        <w:rPr>
          <w:sz w:val="22"/>
          <w:szCs w:val="22"/>
        </w:rPr>
      </w:pPr>
      <w:r w:rsidRPr="00DC0140">
        <w:rPr>
          <w:sz w:val="22"/>
          <w:szCs w:val="22"/>
        </w:rPr>
        <w:t xml:space="preserve">Tal solicitação se </w:t>
      </w:r>
      <w:r w:rsidR="00FC0E60">
        <w:rPr>
          <w:sz w:val="22"/>
          <w:szCs w:val="22"/>
        </w:rPr>
        <w:t xml:space="preserve">dá </w:t>
      </w:r>
      <w:bookmarkStart w:id="0" w:name="_GoBack"/>
      <w:bookmarkEnd w:id="0"/>
      <w:r w:rsidRPr="00DC0140">
        <w:rPr>
          <w:sz w:val="22"/>
          <w:szCs w:val="22"/>
        </w:rPr>
        <w:t xml:space="preserve">devido a necessidade de um parquinho infantil no Centro de Comercialização devido ao grande número de crianças no bairro. </w:t>
      </w:r>
    </w:p>
    <w:p w:rsidR="00DC0140" w:rsidRPr="00DC0140" w:rsidRDefault="00DC0140" w:rsidP="00DC0140">
      <w:pPr>
        <w:pStyle w:val="Recuodecorpodetexto"/>
        <w:spacing w:line="276" w:lineRule="auto"/>
        <w:ind w:firstLine="1134"/>
        <w:rPr>
          <w:sz w:val="22"/>
          <w:szCs w:val="22"/>
        </w:rPr>
      </w:pPr>
      <w:r w:rsidRPr="00DC0140">
        <w:rPr>
          <w:sz w:val="22"/>
          <w:szCs w:val="22"/>
        </w:rPr>
        <w:t xml:space="preserve">A brincadeira na vida da criança, muito mais que uma simples forma de passar o tempo, constitui-se em seu modo fundamental de interagir com o mundo e com as pessoas que a cercam. É através do brincar que ela explora, satisfaz suas curiosidades, soluciona problemas e constrói o seu conhecimento acerca do meio em que vive. É premissa básica criar condições para que a criança cresça em um ambiente saudável no sentido de gerar recursos necessários para desenvolver o seu potencial como ser humano, oferecendo boas oportunidades de habitação, saúde, educação e também para o brincar. Para tanto, os espaços destinados às crianças devem sempre ser estimulantes para todos os seus sentidos e para a sua imaginação, apresentando possibilidades diferentes de ação para contribuir com o desenvolvimento de suas habilidades e estimular sua criatividade. O parque infantil público é um equipamento urbano que encontra oportunidade para se relacionar com outras crianças e adultos não integrantes de sua família. Por ser público, além de promover a interação entre pessoas de diferentes classes sociais, credos e etnias, ele ajuda a construir na criança o conceito de cidadania e a definir a forma de como ela irá interagir com o espaço público quando adulta. Ou seja, fazer com que a criança aprenda a vivenciar, valorizar e gostar do espaço urbano desde cedo pode ser um dos caminhos para que possa crescer mais integrada à sociedade, mais consciente e participativa no meio em que vive. </w:t>
      </w:r>
    </w:p>
    <w:p w:rsidR="00020E1B" w:rsidRPr="00B43DA9" w:rsidRDefault="00020E1B" w:rsidP="00DC0140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B43DA9" w:rsidRPr="00DC0140" w:rsidRDefault="00616F98" w:rsidP="00DC0140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fevereiro de 2024</w:t>
      </w:r>
      <w:r w:rsidRPr="00B43DA9">
        <w:rPr>
          <w:sz w:val="24"/>
          <w:szCs w:val="24"/>
        </w:rPr>
        <w:t>.</w:t>
      </w: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16F9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:rsidR="00F725A8" w:rsidRPr="00B43DA9" w:rsidRDefault="00616F9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05" w:rsidRDefault="00215705">
      <w:pPr>
        <w:spacing w:after="0" w:line="240" w:lineRule="auto"/>
      </w:pPr>
      <w:r>
        <w:separator/>
      </w:r>
    </w:p>
  </w:endnote>
  <w:endnote w:type="continuationSeparator" w:id="0">
    <w:p w:rsidR="00215705" w:rsidRDefault="0021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16F9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616F9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05" w:rsidRDefault="00215705">
      <w:pPr>
        <w:spacing w:after="0" w:line="240" w:lineRule="auto"/>
      </w:pPr>
      <w:r>
        <w:separator/>
      </w:r>
    </w:p>
  </w:footnote>
  <w:footnote w:type="continuationSeparator" w:id="0">
    <w:p w:rsidR="00215705" w:rsidRDefault="0021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16F9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16F9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16F9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24E9F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444903E" w:tentative="1">
      <w:start w:val="1"/>
      <w:numFmt w:val="lowerLetter"/>
      <w:lvlText w:val="%2."/>
      <w:lvlJc w:val="left"/>
      <w:pPr>
        <w:ind w:left="1440" w:hanging="360"/>
      </w:pPr>
    </w:lvl>
    <w:lvl w:ilvl="2" w:tplc="33164E00" w:tentative="1">
      <w:start w:val="1"/>
      <w:numFmt w:val="lowerRoman"/>
      <w:lvlText w:val="%3."/>
      <w:lvlJc w:val="right"/>
      <w:pPr>
        <w:ind w:left="2160" w:hanging="180"/>
      </w:pPr>
    </w:lvl>
    <w:lvl w:ilvl="3" w:tplc="A678E87A" w:tentative="1">
      <w:start w:val="1"/>
      <w:numFmt w:val="decimal"/>
      <w:lvlText w:val="%4."/>
      <w:lvlJc w:val="left"/>
      <w:pPr>
        <w:ind w:left="2880" w:hanging="360"/>
      </w:pPr>
    </w:lvl>
    <w:lvl w:ilvl="4" w:tplc="4E521984" w:tentative="1">
      <w:start w:val="1"/>
      <w:numFmt w:val="lowerLetter"/>
      <w:lvlText w:val="%5."/>
      <w:lvlJc w:val="left"/>
      <w:pPr>
        <w:ind w:left="3600" w:hanging="360"/>
      </w:pPr>
    </w:lvl>
    <w:lvl w:ilvl="5" w:tplc="585AEB1E" w:tentative="1">
      <w:start w:val="1"/>
      <w:numFmt w:val="lowerRoman"/>
      <w:lvlText w:val="%6."/>
      <w:lvlJc w:val="right"/>
      <w:pPr>
        <w:ind w:left="4320" w:hanging="180"/>
      </w:pPr>
    </w:lvl>
    <w:lvl w:ilvl="6" w:tplc="7102E822" w:tentative="1">
      <w:start w:val="1"/>
      <w:numFmt w:val="decimal"/>
      <w:lvlText w:val="%7."/>
      <w:lvlJc w:val="left"/>
      <w:pPr>
        <w:ind w:left="5040" w:hanging="360"/>
      </w:pPr>
    </w:lvl>
    <w:lvl w:ilvl="7" w:tplc="E53E1E34" w:tentative="1">
      <w:start w:val="1"/>
      <w:numFmt w:val="lowerLetter"/>
      <w:lvlText w:val="%8."/>
      <w:lvlJc w:val="left"/>
      <w:pPr>
        <w:ind w:left="5760" w:hanging="360"/>
      </w:pPr>
    </w:lvl>
    <w:lvl w:ilvl="8" w:tplc="17905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5D698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F94F06A" w:tentative="1">
      <w:start w:val="1"/>
      <w:numFmt w:val="lowerLetter"/>
      <w:lvlText w:val="%2."/>
      <w:lvlJc w:val="left"/>
      <w:pPr>
        <w:ind w:left="4135" w:hanging="360"/>
      </w:pPr>
    </w:lvl>
    <w:lvl w:ilvl="2" w:tplc="CEC4EEE2" w:tentative="1">
      <w:start w:val="1"/>
      <w:numFmt w:val="lowerRoman"/>
      <w:lvlText w:val="%3."/>
      <w:lvlJc w:val="right"/>
      <w:pPr>
        <w:ind w:left="4855" w:hanging="180"/>
      </w:pPr>
    </w:lvl>
    <w:lvl w:ilvl="3" w:tplc="DF7ADFE2" w:tentative="1">
      <w:start w:val="1"/>
      <w:numFmt w:val="decimal"/>
      <w:lvlText w:val="%4."/>
      <w:lvlJc w:val="left"/>
      <w:pPr>
        <w:ind w:left="5575" w:hanging="360"/>
      </w:pPr>
    </w:lvl>
    <w:lvl w:ilvl="4" w:tplc="93C8F994" w:tentative="1">
      <w:start w:val="1"/>
      <w:numFmt w:val="lowerLetter"/>
      <w:lvlText w:val="%5."/>
      <w:lvlJc w:val="left"/>
      <w:pPr>
        <w:ind w:left="6295" w:hanging="360"/>
      </w:pPr>
    </w:lvl>
    <w:lvl w:ilvl="5" w:tplc="57282DF8" w:tentative="1">
      <w:start w:val="1"/>
      <w:numFmt w:val="lowerRoman"/>
      <w:lvlText w:val="%6."/>
      <w:lvlJc w:val="right"/>
      <w:pPr>
        <w:ind w:left="7015" w:hanging="180"/>
      </w:pPr>
    </w:lvl>
    <w:lvl w:ilvl="6" w:tplc="FE62AB46" w:tentative="1">
      <w:start w:val="1"/>
      <w:numFmt w:val="decimal"/>
      <w:lvlText w:val="%7."/>
      <w:lvlJc w:val="left"/>
      <w:pPr>
        <w:ind w:left="7735" w:hanging="360"/>
      </w:pPr>
    </w:lvl>
    <w:lvl w:ilvl="7" w:tplc="1BAE606E" w:tentative="1">
      <w:start w:val="1"/>
      <w:numFmt w:val="lowerLetter"/>
      <w:lvlText w:val="%8."/>
      <w:lvlJc w:val="left"/>
      <w:pPr>
        <w:ind w:left="8455" w:hanging="360"/>
      </w:pPr>
    </w:lvl>
    <w:lvl w:ilvl="8" w:tplc="CB50681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117FE"/>
    <w:rsid w:val="00122F22"/>
    <w:rsid w:val="001369FC"/>
    <w:rsid w:val="0015002E"/>
    <w:rsid w:val="001761A0"/>
    <w:rsid w:val="001921F5"/>
    <w:rsid w:val="001D2844"/>
    <w:rsid w:val="001F0E46"/>
    <w:rsid w:val="00215705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3508B"/>
    <w:rsid w:val="00557BB2"/>
    <w:rsid w:val="00577399"/>
    <w:rsid w:val="00595164"/>
    <w:rsid w:val="005A501F"/>
    <w:rsid w:val="005F6905"/>
    <w:rsid w:val="0060293E"/>
    <w:rsid w:val="00612F6C"/>
    <w:rsid w:val="00616F98"/>
    <w:rsid w:val="006365FD"/>
    <w:rsid w:val="00651A42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F181C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140"/>
    <w:rsid w:val="00DC0B77"/>
    <w:rsid w:val="00E0776B"/>
    <w:rsid w:val="00E42A89"/>
    <w:rsid w:val="00E457EB"/>
    <w:rsid w:val="00E60C37"/>
    <w:rsid w:val="00E73AC8"/>
    <w:rsid w:val="00E82992"/>
    <w:rsid w:val="00E83A19"/>
    <w:rsid w:val="00EB65B7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0E60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4983"/>
  <w15:docId w15:val="{CCC2B28F-1469-473F-BDDD-BFF366AD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9593-6FA4-46C7-A24B-EA87D6F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2024-02-26T13:17:00Z</dcterms:modified>
</cp:coreProperties>
</file>