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260"/>
        <w:gridCol w:w="2410"/>
      </w:tblGrid>
      <w:tr w:rsidR="001C372C" w:rsidRPr="00D92158" w14:paraId="62345065" w14:textId="77777777" w:rsidTr="001C372C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04EDDAD2" w14:textId="77777777" w:rsidR="001C372C" w:rsidRPr="00D92158" w:rsidRDefault="001C372C" w:rsidP="00A549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3F04DE2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24E8954B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9B42EF3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079C571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A985D7D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2474B4C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4204FA5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69C26C9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bottom w:val="nil"/>
            </w:tcBorders>
          </w:tcPr>
          <w:p w14:paraId="0F88E68C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44E1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C322B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91EF" w14:textId="2FD443F3" w:rsidR="001C372C" w:rsidRPr="00D92158" w:rsidRDefault="001C372C" w:rsidP="001C372C">
            <w:pPr>
              <w:spacing w:after="0"/>
              <w:ind w:right="7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1C372C" w:rsidRPr="00D92158" w14:paraId="06CDC3F6" w14:textId="77777777" w:rsidTr="001C372C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BFD12FA" w14:textId="77777777" w:rsidR="001C372C" w:rsidRPr="00D92158" w:rsidRDefault="001C372C" w:rsidP="00A5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2E3D8CC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EDDA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91E77" w14:textId="77777777" w:rsidR="00F725A8" w:rsidRPr="00B43DA9" w:rsidRDefault="00A9718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327ED1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337EB9E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57087A" w14:textId="77777777" w:rsidR="00F725A8" w:rsidRPr="00B43DA9" w:rsidRDefault="00A9718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Jaraguari-</w:t>
      </w:r>
      <w:proofErr w:type="gram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Pr="00B43DA9">
        <w:rPr>
          <w:rFonts w:ascii="Times New Roman" w:hAnsi="Times New Roman" w:cs="Times New Roman"/>
          <w:sz w:val="24"/>
          <w:szCs w:val="24"/>
        </w:rPr>
        <w:t>fazendo</w:t>
      </w:r>
      <w:proofErr w:type="spellEnd"/>
      <w:proofErr w:type="gramEnd"/>
      <w:r w:rsidRPr="00B43DA9">
        <w:rPr>
          <w:rFonts w:ascii="Times New Roman" w:hAnsi="Times New Roman" w:cs="Times New Roman"/>
          <w:sz w:val="24"/>
          <w:szCs w:val="24"/>
        </w:rPr>
        <w:t xml:space="preserve">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CED28B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14063E0" w14:textId="50E57F88" w:rsidR="00E60C37" w:rsidRPr="00E60C37" w:rsidRDefault="00A9718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EM CARÁTER DE URGÊNCIA A REFORMA TOTAL DA PONTE DE MADEIRA OU A </w:t>
      </w:r>
      <w:r w:rsidR="001C372C">
        <w:rPr>
          <w:b/>
          <w:i/>
          <w:sz w:val="24"/>
          <w:szCs w:val="24"/>
        </w:rPr>
        <w:t xml:space="preserve">SUBSTITUIÇÃO POR </w:t>
      </w:r>
      <w:r>
        <w:rPr>
          <w:b/>
          <w:i/>
          <w:sz w:val="24"/>
          <w:szCs w:val="24"/>
        </w:rPr>
        <w:t xml:space="preserve">UMA </w:t>
      </w:r>
      <w:r w:rsidR="001C372C">
        <w:rPr>
          <w:b/>
          <w:i/>
          <w:sz w:val="24"/>
          <w:szCs w:val="24"/>
        </w:rPr>
        <w:t xml:space="preserve">PONTE </w:t>
      </w:r>
      <w:r>
        <w:rPr>
          <w:b/>
          <w:i/>
          <w:sz w:val="24"/>
          <w:szCs w:val="24"/>
        </w:rPr>
        <w:t>DE CONCRETO, A QUAL ESTÁ</w:t>
      </w:r>
      <w:r>
        <w:rPr>
          <w:b/>
          <w:i/>
          <w:sz w:val="24"/>
          <w:szCs w:val="24"/>
        </w:rPr>
        <w:t xml:space="preserve"> LOCALIZADA SOBRE O RIBEIRÃO JATOBÁ E A ESTÂNCIA CACHOEIRA, NA REGIÃO DA TAPERA DO CORDEIRO, NESTE MUNICÍPIO.</w:t>
      </w:r>
    </w:p>
    <w:p w14:paraId="7E446F66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7292E5" w14:textId="77777777" w:rsidR="00E60C37" w:rsidRPr="00E60C37" w:rsidRDefault="00A9718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07A11F7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10021B" w14:textId="00D10E97" w:rsidR="00020E1B" w:rsidRDefault="001C372C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Referida Ponte encontra-se com a Cabeceira danificada e com o aumento do plantio de lavoura naquela região muitas máquinas pesadas e caminhões de grande porte necessitam utilizar a mesma para transportar insumos agrícolas e retirar a produção local e da forma que se encontra oferece risco de acidentes com danos.</w:t>
      </w:r>
    </w:p>
    <w:p w14:paraId="2D55DD36" w14:textId="77777777" w:rsidR="001C372C" w:rsidRPr="00B43DA9" w:rsidRDefault="001C372C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F2D8353" w14:textId="364B073C" w:rsidR="00F725A8" w:rsidRPr="00B43DA9" w:rsidRDefault="00A9718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C372C">
        <w:rPr>
          <w:sz w:val="24"/>
          <w:szCs w:val="24"/>
        </w:rPr>
        <w:t>10</w:t>
      </w:r>
      <w:r w:rsidR="001369FC">
        <w:rPr>
          <w:sz w:val="24"/>
          <w:szCs w:val="24"/>
        </w:rPr>
        <w:t xml:space="preserve"> de maio de 2021</w:t>
      </w:r>
      <w:r w:rsidRPr="00B43DA9">
        <w:rPr>
          <w:sz w:val="24"/>
          <w:szCs w:val="24"/>
        </w:rPr>
        <w:t>.</w:t>
      </w:r>
    </w:p>
    <w:p w14:paraId="0013E5D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6198B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5EE9D3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E117B6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FB7BF76" w14:textId="1A704B06" w:rsidR="00F725A8" w:rsidRPr="00B43DA9" w:rsidRDefault="001C372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Verº. </w:t>
      </w:r>
      <w:proofErr w:type="spellStart"/>
      <w:r w:rsidR="00A9718E"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 w:rsidR="00A9718E"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5738EFAD" w14:textId="77777777" w:rsidR="00F725A8" w:rsidRPr="00B43DA9" w:rsidRDefault="00A9718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E4FA992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6589" w14:textId="77777777" w:rsidR="00A9718E" w:rsidRDefault="00A9718E">
      <w:pPr>
        <w:spacing w:after="0" w:line="240" w:lineRule="auto"/>
      </w:pPr>
      <w:r>
        <w:separator/>
      </w:r>
    </w:p>
  </w:endnote>
  <w:endnote w:type="continuationSeparator" w:id="0">
    <w:p w14:paraId="3B25B0F7" w14:textId="77777777" w:rsidR="00A9718E" w:rsidRDefault="00A9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D3A3" w14:textId="77777777" w:rsidR="00F506EC" w:rsidRPr="000C3F6E" w:rsidRDefault="00A9718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7CF1744" w14:textId="77777777" w:rsidR="00DA74D3" w:rsidRPr="000C3F6E" w:rsidRDefault="00A9718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3B83" w14:textId="77777777" w:rsidR="00A9718E" w:rsidRDefault="00A9718E">
      <w:pPr>
        <w:spacing w:after="0" w:line="240" w:lineRule="auto"/>
      </w:pPr>
      <w:r>
        <w:separator/>
      </w:r>
    </w:p>
  </w:footnote>
  <w:footnote w:type="continuationSeparator" w:id="0">
    <w:p w14:paraId="25956030" w14:textId="77777777" w:rsidR="00A9718E" w:rsidRDefault="00A9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3467" w14:textId="77777777" w:rsidR="00B577A6" w:rsidRDefault="00A9718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8F78B49" wp14:editId="5BA74F4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131195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3A5710C" w14:textId="77777777" w:rsidR="00B577A6" w:rsidRPr="000C3F6E" w:rsidRDefault="00A9718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CEEC8C8" w14:textId="77777777" w:rsidR="00B577A6" w:rsidRPr="00B577A6" w:rsidRDefault="00A9718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9935E1" wp14:editId="5CB4BF7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472D7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5147148" w:tentative="1">
      <w:start w:val="1"/>
      <w:numFmt w:val="lowerLetter"/>
      <w:lvlText w:val="%2."/>
      <w:lvlJc w:val="left"/>
      <w:pPr>
        <w:ind w:left="1440" w:hanging="360"/>
      </w:pPr>
    </w:lvl>
    <w:lvl w:ilvl="2" w:tplc="382445F6" w:tentative="1">
      <w:start w:val="1"/>
      <w:numFmt w:val="lowerRoman"/>
      <w:lvlText w:val="%3."/>
      <w:lvlJc w:val="right"/>
      <w:pPr>
        <w:ind w:left="2160" w:hanging="180"/>
      </w:pPr>
    </w:lvl>
    <w:lvl w:ilvl="3" w:tplc="422E6536" w:tentative="1">
      <w:start w:val="1"/>
      <w:numFmt w:val="decimal"/>
      <w:lvlText w:val="%4."/>
      <w:lvlJc w:val="left"/>
      <w:pPr>
        <w:ind w:left="2880" w:hanging="360"/>
      </w:pPr>
    </w:lvl>
    <w:lvl w:ilvl="4" w:tplc="5C3CDC9A" w:tentative="1">
      <w:start w:val="1"/>
      <w:numFmt w:val="lowerLetter"/>
      <w:lvlText w:val="%5."/>
      <w:lvlJc w:val="left"/>
      <w:pPr>
        <w:ind w:left="3600" w:hanging="360"/>
      </w:pPr>
    </w:lvl>
    <w:lvl w:ilvl="5" w:tplc="92BEF608" w:tentative="1">
      <w:start w:val="1"/>
      <w:numFmt w:val="lowerRoman"/>
      <w:lvlText w:val="%6."/>
      <w:lvlJc w:val="right"/>
      <w:pPr>
        <w:ind w:left="4320" w:hanging="180"/>
      </w:pPr>
    </w:lvl>
    <w:lvl w:ilvl="6" w:tplc="21C86254" w:tentative="1">
      <w:start w:val="1"/>
      <w:numFmt w:val="decimal"/>
      <w:lvlText w:val="%7."/>
      <w:lvlJc w:val="left"/>
      <w:pPr>
        <w:ind w:left="5040" w:hanging="360"/>
      </w:pPr>
    </w:lvl>
    <w:lvl w:ilvl="7" w:tplc="9A1C9D90" w:tentative="1">
      <w:start w:val="1"/>
      <w:numFmt w:val="lowerLetter"/>
      <w:lvlText w:val="%8."/>
      <w:lvlJc w:val="left"/>
      <w:pPr>
        <w:ind w:left="5760" w:hanging="360"/>
      </w:pPr>
    </w:lvl>
    <w:lvl w:ilvl="8" w:tplc="2EA02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BA6F5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54C727A" w:tentative="1">
      <w:start w:val="1"/>
      <w:numFmt w:val="lowerLetter"/>
      <w:lvlText w:val="%2."/>
      <w:lvlJc w:val="left"/>
      <w:pPr>
        <w:ind w:left="4135" w:hanging="360"/>
      </w:pPr>
    </w:lvl>
    <w:lvl w:ilvl="2" w:tplc="222AF2CE" w:tentative="1">
      <w:start w:val="1"/>
      <w:numFmt w:val="lowerRoman"/>
      <w:lvlText w:val="%3."/>
      <w:lvlJc w:val="right"/>
      <w:pPr>
        <w:ind w:left="4855" w:hanging="180"/>
      </w:pPr>
    </w:lvl>
    <w:lvl w:ilvl="3" w:tplc="68BA18D4" w:tentative="1">
      <w:start w:val="1"/>
      <w:numFmt w:val="decimal"/>
      <w:lvlText w:val="%4."/>
      <w:lvlJc w:val="left"/>
      <w:pPr>
        <w:ind w:left="5575" w:hanging="360"/>
      </w:pPr>
    </w:lvl>
    <w:lvl w:ilvl="4" w:tplc="D5FA880E" w:tentative="1">
      <w:start w:val="1"/>
      <w:numFmt w:val="lowerLetter"/>
      <w:lvlText w:val="%5."/>
      <w:lvlJc w:val="left"/>
      <w:pPr>
        <w:ind w:left="6295" w:hanging="360"/>
      </w:pPr>
    </w:lvl>
    <w:lvl w:ilvl="5" w:tplc="0B844856" w:tentative="1">
      <w:start w:val="1"/>
      <w:numFmt w:val="lowerRoman"/>
      <w:lvlText w:val="%6."/>
      <w:lvlJc w:val="right"/>
      <w:pPr>
        <w:ind w:left="7015" w:hanging="180"/>
      </w:pPr>
    </w:lvl>
    <w:lvl w:ilvl="6" w:tplc="7CDCA9E0" w:tentative="1">
      <w:start w:val="1"/>
      <w:numFmt w:val="decimal"/>
      <w:lvlText w:val="%7."/>
      <w:lvlJc w:val="left"/>
      <w:pPr>
        <w:ind w:left="7735" w:hanging="360"/>
      </w:pPr>
    </w:lvl>
    <w:lvl w:ilvl="7" w:tplc="9CD03E70" w:tentative="1">
      <w:start w:val="1"/>
      <w:numFmt w:val="lowerLetter"/>
      <w:lvlText w:val="%8."/>
      <w:lvlJc w:val="left"/>
      <w:pPr>
        <w:ind w:left="8455" w:hanging="360"/>
      </w:pPr>
    </w:lvl>
    <w:lvl w:ilvl="8" w:tplc="DF3A62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15C91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C372C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718E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ACF5"/>
  <w15:docId w15:val="{9655C250-406D-4693-ADD0-7394CCD2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2021-05-10T13:42:00Z</cp:lastPrinted>
  <dcterms:created xsi:type="dcterms:W3CDTF">2021-04-20T10:09:00Z</dcterms:created>
  <dcterms:modified xsi:type="dcterms:W3CDTF">2021-05-10T13:42:00Z</dcterms:modified>
</cp:coreProperties>
</file>