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C7DBF" w14:paraId="1DEFBBAB" w14:textId="77777777" w:rsidTr="002C7DB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7BAF3D6" w14:textId="77777777" w:rsidR="002C7DBF" w:rsidRDefault="002C7DB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91056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4AAE8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4FD3CE7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21653B8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D967F9B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1AA14E8" w14:textId="77777777" w:rsidR="002C7DBF" w:rsidRDefault="002C7D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4F0D994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6D7DFAE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CD2AE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2717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77AF1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4460" w14:textId="2A3B5412" w:rsidR="002C7DBF" w:rsidRDefault="002C7D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2C7DBF" w14:paraId="2CBBCCF8" w14:textId="77777777" w:rsidTr="002C7DBF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49B8" w14:textId="77777777" w:rsidR="002C7DBF" w:rsidRDefault="002C7D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14:paraId="45B665C7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B6DEC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4960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D6E14" w14:textId="77777777" w:rsidR="00F725A8" w:rsidRPr="00B43DA9" w:rsidRDefault="00476B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D4D62F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F29B439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F3BEF4" w14:textId="19B14D44" w:rsidR="00F725A8" w:rsidRPr="00B43DA9" w:rsidRDefault="00476B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2C7D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3AF18516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E8B6CF0" w14:textId="759326C8" w:rsidR="00E60C37" w:rsidRPr="00E60C37" w:rsidRDefault="002C7DB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PATROLAMENTO E O CASCALHAMENTO DAS RUAS DE TERRA EXISTENTES NA SEDE DO NOSSO MUNICÍPIO.</w:t>
      </w:r>
    </w:p>
    <w:p w14:paraId="25DF2C20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AC818B" w14:textId="77777777" w:rsidR="00E60C37" w:rsidRPr="00E60C37" w:rsidRDefault="00476B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DF29AFE" w14:textId="2943C776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7B6A3" w14:textId="6AFFD638" w:rsidR="002C7DBF" w:rsidRPr="002C7DBF" w:rsidRDefault="002C7DBF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DBF">
        <w:rPr>
          <w:rFonts w:ascii="Times New Roman" w:hAnsi="Times New Roman" w:cs="Times New Roman"/>
          <w:bCs/>
          <w:sz w:val="24"/>
          <w:szCs w:val="24"/>
        </w:rPr>
        <w:t>Tal s</w:t>
      </w:r>
      <w:r>
        <w:rPr>
          <w:rFonts w:ascii="Times New Roman" w:hAnsi="Times New Roman" w:cs="Times New Roman"/>
          <w:bCs/>
          <w:sz w:val="24"/>
          <w:szCs w:val="24"/>
        </w:rPr>
        <w:t>olicitação se dá em razão de que essas Ruas ficam praticamente intransitáveis quando chove continuamente, dificultando o trânsito de veículos e o acesso dos moradores em suas residências.</w:t>
      </w:r>
    </w:p>
    <w:p w14:paraId="3F30F8E3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54C8E48B" w14:textId="77777777" w:rsidR="00F725A8" w:rsidRPr="00B43DA9" w:rsidRDefault="00476B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abril de 2022</w:t>
      </w:r>
      <w:r w:rsidRPr="00B43DA9">
        <w:rPr>
          <w:sz w:val="24"/>
          <w:szCs w:val="24"/>
        </w:rPr>
        <w:t>.</w:t>
      </w:r>
    </w:p>
    <w:p w14:paraId="39F49EA9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77E07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B2ABB1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1576400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0A43243" w14:textId="77777777" w:rsidR="00F725A8" w:rsidRPr="00B43DA9" w:rsidRDefault="00476B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PP</w:t>
      </w:r>
    </w:p>
    <w:p w14:paraId="5628FB25" w14:textId="77777777" w:rsidR="00F725A8" w:rsidRPr="00B43DA9" w:rsidRDefault="00476B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D37AD3A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3A4C" w14:textId="77777777" w:rsidR="00476B00" w:rsidRDefault="00476B00">
      <w:pPr>
        <w:spacing w:after="0" w:line="240" w:lineRule="auto"/>
      </w:pPr>
      <w:r>
        <w:separator/>
      </w:r>
    </w:p>
  </w:endnote>
  <w:endnote w:type="continuationSeparator" w:id="0">
    <w:p w14:paraId="6A5CA686" w14:textId="77777777" w:rsidR="00476B00" w:rsidRDefault="0047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977F" w14:textId="77777777" w:rsidR="00F506EC" w:rsidRPr="000C3F6E" w:rsidRDefault="00476B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46DCE5D" w14:textId="77777777" w:rsidR="00DA74D3" w:rsidRPr="000C3F6E" w:rsidRDefault="00476B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4549" w14:textId="77777777" w:rsidR="00476B00" w:rsidRDefault="00476B00">
      <w:pPr>
        <w:spacing w:after="0" w:line="240" w:lineRule="auto"/>
      </w:pPr>
      <w:r>
        <w:separator/>
      </w:r>
    </w:p>
  </w:footnote>
  <w:footnote w:type="continuationSeparator" w:id="0">
    <w:p w14:paraId="7E1C44FD" w14:textId="77777777" w:rsidR="00476B00" w:rsidRDefault="0047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2311" w14:textId="77777777" w:rsidR="00B577A6" w:rsidRDefault="00476B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D72556B" wp14:editId="7643AA9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317213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961ECE1" w14:textId="77777777" w:rsidR="00B577A6" w:rsidRPr="000C3F6E" w:rsidRDefault="00476B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3CC972E4" w14:textId="77777777" w:rsidR="00B577A6" w:rsidRPr="00B577A6" w:rsidRDefault="00476B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F4FA1E" wp14:editId="7D2C037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7B43CB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5880870" w:tentative="1">
      <w:start w:val="1"/>
      <w:numFmt w:val="lowerLetter"/>
      <w:lvlText w:val="%2."/>
      <w:lvlJc w:val="left"/>
      <w:pPr>
        <w:ind w:left="1440" w:hanging="360"/>
      </w:pPr>
    </w:lvl>
    <w:lvl w:ilvl="2" w:tplc="1C8A197C" w:tentative="1">
      <w:start w:val="1"/>
      <w:numFmt w:val="lowerRoman"/>
      <w:lvlText w:val="%3."/>
      <w:lvlJc w:val="right"/>
      <w:pPr>
        <w:ind w:left="2160" w:hanging="180"/>
      </w:pPr>
    </w:lvl>
    <w:lvl w:ilvl="3" w:tplc="313C1AA0" w:tentative="1">
      <w:start w:val="1"/>
      <w:numFmt w:val="decimal"/>
      <w:lvlText w:val="%4."/>
      <w:lvlJc w:val="left"/>
      <w:pPr>
        <w:ind w:left="2880" w:hanging="360"/>
      </w:pPr>
    </w:lvl>
    <w:lvl w:ilvl="4" w:tplc="AFEEE4DC" w:tentative="1">
      <w:start w:val="1"/>
      <w:numFmt w:val="lowerLetter"/>
      <w:lvlText w:val="%5."/>
      <w:lvlJc w:val="left"/>
      <w:pPr>
        <w:ind w:left="3600" w:hanging="360"/>
      </w:pPr>
    </w:lvl>
    <w:lvl w:ilvl="5" w:tplc="8202079A" w:tentative="1">
      <w:start w:val="1"/>
      <w:numFmt w:val="lowerRoman"/>
      <w:lvlText w:val="%6."/>
      <w:lvlJc w:val="right"/>
      <w:pPr>
        <w:ind w:left="4320" w:hanging="180"/>
      </w:pPr>
    </w:lvl>
    <w:lvl w:ilvl="6" w:tplc="F5B4AD4E" w:tentative="1">
      <w:start w:val="1"/>
      <w:numFmt w:val="decimal"/>
      <w:lvlText w:val="%7."/>
      <w:lvlJc w:val="left"/>
      <w:pPr>
        <w:ind w:left="5040" w:hanging="360"/>
      </w:pPr>
    </w:lvl>
    <w:lvl w:ilvl="7" w:tplc="0DAA83E0" w:tentative="1">
      <w:start w:val="1"/>
      <w:numFmt w:val="lowerLetter"/>
      <w:lvlText w:val="%8."/>
      <w:lvlJc w:val="left"/>
      <w:pPr>
        <w:ind w:left="5760" w:hanging="360"/>
      </w:pPr>
    </w:lvl>
    <w:lvl w:ilvl="8" w:tplc="B3EE4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1A4CB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4146A80" w:tentative="1">
      <w:start w:val="1"/>
      <w:numFmt w:val="lowerLetter"/>
      <w:lvlText w:val="%2."/>
      <w:lvlJc w:val="left"/>
      <w:pPr>
        <w:ind w:left="4135" w:hanging="360"/>
      </w:pPr>
    </w:lvl>
    <w:lvl w:ilvl="2" w:tplc="1F763C9C" w:tentative="1">
      <w:start w:val="1"/>
      <w:numFmt w:val="lowerRoman"/>
      <w:lvlText w:val="%3."/>
      <w:lvlJc w:val="right"/>
      <w:pPr>
        <w:ind w:left="4855" w:hanging="180"/>
      </w:pPr>
    </w:lvl>
    <w:lvl w:ilvl="3" w:tplc="9126FD9C" w:tentative="1">
      <w:start w:val="1"/>
      <w:numFmt w:val="decimal"/>
      <w:lvlText w:val="%4."/>
      <w:lvlJc w:val="left"/>
      <w:pPr>
        <w:ind w:left="5575" w:hanging="360"/>
      </w:pPr>
    </w:lvl>
    <w:lvl w:ilvl="4" w:tplc="05F8522A" w:tentative="1">
      <w:start w:val="1"/>
      <w:numFmt w:val="lowerLetter"/>
      <w:lvlText w:val="%5."/>
      <w:lvlJc w:val="left"/>
      <w:pPr>
        <w:ind w:left="6295" w:hanging="360"/>
      </w:pPr>
    </w:lvl>
    <w:lvl w:ilvl="5" w:tplc="A768CAA6" w:tentative="1">
      <w:start w:val="1"/>
      <w:numFmt w:val="lowerRoman"/>
      <w:lvlText w:val="%6."/>
      <w:lvlJc w:val="right"/>
      <w:pPr>
        <w:ind w:left="7015" w:hanging="180"/>
      </w:pPr>
    </w:lvl>
    <w:lvl w:ilvl="6" w:tplc="C6623C2E" w:tentative="1">
      <w:start w:val="1"/>
      <w:numFmt w:val="decimal"/>
      <w:lvlText w:val="%7."/>
      <w:lvlJc w:val="left"/>
      <w:pPr>
        <w:ind w:left="7735" w:hanging="360"/>
      </w:pPr>
    </w:lvl>
    <w:lvl w:ilvl="7" w:tplc="2846775C" w:tentative="1">
      <w:start w:val="1"/>
      <w:numFmt w:val="lowerLetter"/>
      <w:lvlText w:val="%8."/>
      <w:lvlJc w:val="left"/>
      <w:pPr>
        <w:ind w:left="8455" w:hanging="360"/>
      </w:pPr>
    </w:lvl>
    <w:lvl w:ilvl="8" w:tplc="6C8E01D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04604711">
    <w:abstractNumId w:val="1"/>
  </w:num>
  <w:num w:numId="2" w16cid:durableId="132173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C7DBF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76B00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E5B7"/>
  <w15:docId w15:val="{8512B45A-134E-453C-8661-9C7F86BB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2022-04-26T11:11:00Z</dcterms:modified>
</cp:coreProperties>
</file>