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BCF" w:rsidRDefault="006F3BCF" w:rsidP="006F3B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6F3BCF" w:rsidTr="006F3BCF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6F3BCF" w:rsidRDefault="006F3BCF">
            <w:pPr>
              <w:spacing w:after="0" w:line="252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3BCF" w:rsidRDefault="006F3BCF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3BCF" w:rsidRDefault="006F3B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6F3BCF" w:rsidRDefault="006F3B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6F3BCF" w:rsidRDefault="006F3B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6F3BCF" w:rsidRDefault="006F3B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6F3BCF" w:rsidRDefault="006F3BC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6F3BCF" w:rsidRDefault="006F3B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6F3BCF" w:rsidRDefault="006F3BCF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3BCF" w:rsidRDefault="006F3B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CF" w:rsidRDefault="006F3B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CF" w:rsidRDefault="006F3B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CF" w:rsidRDefault="006F3BCF">
            <w:pPr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069/2023</w:t>
            </w:r>
          </w:p>
        </w:tc>
      </w:tr>
      <w:tr w:rsidR="006F3BCF" w:rsidTr="006F3BCF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CF" w:rsidRDefault="006F3BCF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 w:rsidR="002524DD">
              <w:rPr>
                <w:rFonts w:ascii="Times New Roman" w:hAnsi="Times New Roman" w:cs="Times New Roman"/>
                <w:b/>
                <w:sz w:val="24"/>
                <w:szCs w:val="24"/>
              </w:rPr>
              <w:t>CLÁUDIO FERREIRA DA SILVA – PSD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6F3BCF" w:rsidRDefault="006F3BCF" w:rsidP="006F3B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3BCF" w:rsidRDefault="006F3BCF" w:rsidP="006F3BCF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6F3BCF" w:rsidRDefault="006F3BCF" w:rsidP="006F3BCF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6F3BCF" w:rsidRDefault="006F3BCF" w:rsidP="006F3BCF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-MS, </w:t>
      </w:r>
      <w:r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6F3BCF" w:rsidRDefault="006F3BCF" w:rsidP="006F3BCF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6F3BCF" w:rsidRDefault="006F3BCF" w:rsidP="006F3BC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F3BCF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PROVIDENCIAR A CONSTRUÇÃO DE BANHEIRO COM ACESSIBILIDADE NO CENTRO DE CONVIVER DO NOSSO MUNICÍPIO</w:t>
      </w:r>
      <w:r>
        <w:rPr>
          <w:b/>
          <w:i/>
          <w:sz w:val="24"/>
          <w:szCs w:val="24"/>
        </w:rPr>
        <w:t>.</w:t>
      </w:r>
    </w:p>
    <w:p w:rsidR="006F3BCF" w:rsidRDefault="006F3BCF" w:rsidP="006F3BCF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3BCF" w:rsidRDefault="006F3BCF" w:rsidP="006F3BCF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6F3BCF" w:rsidRPr="00D47B8A" w:rsidRDefault="006F3BCF" w:rsidP="00D47B8A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47B8A">
        <w:rPr>
          <w:rFonts w:ascii="Times New Roman" w:hAnsi="Times New Roman" w:cs="Times New Roman"/>
          <w:sz w:val="24"/>
          <w:szCs w:val="24"/>
        </w:rPr>
        <w:t>É fundamental promover a inclusão e garantir a igualdade de oportunidades para todos os cidadãos, independentemente de suas habilidades físicas. Ao construir um banheiro com acessibilidade para idosos cadeirantes, estamos assegurando que essas pessoas tenham a mesma dignidade e autonomia no acesso às instalações do centro de convivência.</w:t>
      </w:r>
    </w:p>
    <w:p w:rsidR="006F3BCF" w:rsidRPr="00D47B8A" w:rsidRDefault="006F3BCF" w:rsidP="00D47B8A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47B8A">
        <w:rPr>
          <w:rFonts w:ascii="Times New Roman" w:hAnsi="Times New Roman" w:cs="Times New Roman"/>
          <w:sz w:val="24"/>
          <w:szCs w:val="24"/>
        </w:rPr>
        <w:t xml:space="preserve">A acessibilidade é um direito humano reconhecido internacionalmente. A Convenção sobre os Direitos das Pessoas com Deficiência, adotada pela Organização das Nações Unidas, estabelece a necessidade de remover barreiras físicas e garantir a igualdade de oportunidades para pessoas com deficiência. </w:t>
      </w:r>
    </w:p>
    <w:p w:rsidR="006F3BCF" w:rsidRDefault="006F3BCF" w:rsidP="00D47B8A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47B8A">
        <w:rPr>
          <w:rFonts w:ascii="Times New Roman" w:hAnsi="Times New Roman" w:cs="Times New Roman"/>
          <w:sz w:val="24"/>
          <w:szCs w:val="24"/>
        </w:rPr>
        <w:t xml:space="preserve">Portanto, a construção de um </w:t>
      </w:r>
      <w:r w:rsidR="00914D00">
        <w:rPr>
          <w:rFonts w:ascii="Times New Roman" w:hAnsi="Times New Roman" w:cs="Times New Roman"/>
          <w:sz w:val="24"/>
          <w:szCs w:val="24"/>
        </w:rPr>
        <w:t>banheiro com acessibilidade no C</w:t>
      </w:r>
      <w:r w:rsidRPr="00D47B8A">
        <w:rPr>
          <w:rFonts w:ascii="Times New Roman" w:hAnsi="Times New Roman" w:cs="Times New Roman"/>
          <w:sz w:val="24"/>
          <w:szCs w:val="24"/>
        </w:rPr>
        <w:t>en</w:t>
      </w:r>
      <w:r w:rsidR="00914D00">
        <w:rPr>
          <w:rFonts w:ascii="Times New Roman" w:hAnsi="Times New Roman" w:cs="Times New Roman"/>
          <w:sz w:val="24"/>
          <w:szCs w:val="24"/>
        </w:rPr>
        <w:t>tro de C</w:t>
      </w:r>
      <w:r w:rsidRPr="00D47B8A">
        <w:rPr>
          <w:rFonts w:ascii="Times New Roman" w:hAnsi="Times New Roman" w:cs="Times New Roman"/>
          <w:sz w:val="24"/>
          <w:szCs w:val="24"/>
        </w:rPr>
        <w:t>onvivência para idosos cadeirantes é uma medida necessária e justificada, pois busca garantir a inclusão, igualdade de oportunidades, segurança e conforto para essa parcela da população. Além disso, demonstra o compromisso em respeitar os direitos humanos e promover uma sociedade mais inclusiva e acessível a todos.</w:t>
      </w:r>
    </w:p>
    <w:p w:rsidR="006F3BCF" w:rsidRDefault="006F3BCF" w:rsidP="006F3BCF">
      <w:pPr>
        <w:pStyle w:val="Recuodecorpodetexto"/>
        <w:ind w:firstLine="1134"/>
        <w:rPr>
          <w:sz w:val="24"/>
          <w:szCs w:val="24"/>
        </w:rPr>
      </w:pPr>
      <w:r>
        <w:rPr>
          <w:sz w:val="24"/>
          <w:szCs w:val="24"/>
        </w:rPr>
        <w:t>Plenário de Deliberações, Vereador Paulo Carrilho Arantes, 16 de maio de 2023.</w:t>
      </w:r>
    </w:p>
    <w:p w:rsidR="00D47B8A" w:rsidRDefault="00D47B8A" w:rsidP="006F3BCF">
      <w:pPr>
        <w:pStyle w:val="Recuodecorpodetexto"/>
        <w:ind w:firstLine="1134"/>
        <w:rPr>
          <w:sz w:val="24"/>
          <w:szCs w:val="24"/>
        </w:rPr>
      </w:pPr>
    </w:p>
    <w:p w:rsidR="006F3BCF" w:rsidRDefault="006F3BCF" w:rsidP="006F3B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3BCF" w:rsidRDefault="006F3BCF" w:rsidP="006F3B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Verº Cláudio Ferreira da Silva – PSD   </w:t>
      </w:r>
    </w:p>
    <w:p w:rsidR="006F3BCF" w:rsidRDefault="006F3BCF" w:rsidP="006F3BC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Proponente                </w:t>
      </w:r>
    </w:p>
    <w:p w:rsidR="00B577A6" w:rsidRPr="006F3BCF" w:rsidRDefault="00B577A6" w:rsidP="006F3BCF"/>
    <w:sectPr w:rsidR="00B577A6" w:rsidRPr="006F3BCF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C8E" w:rsidRDefault="00455C8E">
      <w:pPr>
        <w:spacing w:after="0" w:line="240" w:lineRule="auto"/>
      </w:pPr>
      <w:r>
        <w:separator/>
      </w:r>
    </w:p>
  </w:endnote>
  <w:endnote w:type="continuationSeparator" w:id="0">
    <w:p w:rsidR="00455C8E" w:rsidRDefault="0045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3A4C8F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3A4C8F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C8E" w:rsidRDefault="00455C8E">
      <w:pPr>
        <w:spacing w:after="0" w:line="240" w:lineRule="auto"/>
      </w:pPr>
      <w:r>
        <w:separator/>
      </w:r>
    </w:p>
  </w:footnote>
  <w:footnote w:type="continuationSeparator" w:id="0">
    <w:p w:rsidR="00455C8E" w:rsidRDefault="00455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3A4C8F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3A4C8F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:rsidR="00B577A6" w:rsidRPr="00B577A6" w:rsidRDefault="003A4C8F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21E1E"/>
    <w:multiLevelType w:val="multilevel"/>
    <w:tmpl w:val="13C60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7F3C76"/>
    <w:multiLevelType w:val="hybridMultilevel"/>
    <w:tmpl w:val="7BE44AC0"/>
    <w:lvl w:ilvl="0" w:tplc="EF6A5B8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D2303A20" w:tentative="1">
      <w:start w:val="1"/>
      <w:numFmt w:val="lowerLetter"/>
      <w:lvlText w:val="%2."/>
      <w:lvlJc w:val="left"/>
      <w:pPr>
        <w:ind w:left="1440" w:hanging="360"/>
      </w:pPr>
    </w:lvl>
    <w:lvl w:ilvl="2" w:tplc="33907398" w:tentative="1">
      <w:start w:val="1"/>
      <w:numFmt w:val="lowerRoman"/>
      <w:lvlText w:val="%3."/>
      <w:lvlJc w:val="right"/>
      <w:pPr>
        <w:ind w:left="2160" w:hanging="180"/>
      </w:pPr>
    </w:lvl>
    <w:lvl w:ilvl="3" w:tplc="F72E2B4A" w:tentative="1">
      <w:start w:val="1"/>
      <w:numFmt w:val="decimal"/>
      <w:lvlText w:val="%4."/>
      <w:lvlJc w:val="left"/>
      <w:pPr>
        <w:ind w:left="2880" w:hanging="360"/>
      </w:pPr>
    </w:lvl>
    <w:lvl w:ilvl="4" w:tplc="0F50BF64" w:tentative="1">
      <w:start w:val="1"/>
      <w:numFmt w:val="lowerLetter"/>
      <w:lvlText w:val="%5."/>
      <w:lvlJc w:val="left"/>
      <w:pPr>
        <w:ind w:left="3600" w:hanging="360"/>
      </w:pPr>
    </w:lvl>
    <w:lvl w:ilvl="5" w:tplc="0FC0A82E" w:tentative="1">
      <w:start w:val="1"/>
      <w:numFmt w:val="lowerRoman"/>
      <w:lvlText w:val="%6."/>
      <w:lvlJc w:val="right"/>
      <w:pPr>
        <w:ind w:left="4320" w:hanging="180"/>
      </w:pPr>
    </w:lvl>
    <w:lvl w:ilvl="6" w:tplc="55CAA83C" w:tentative="1">
      <w:start w:val="1"/>
      <w:numFmt w:val="decimal"/>
      <w:lvlText w:val="%7."/>
      <w:lvlJc w:val="left"/>
      <w:pPr>
        <w:ind w:left="5040" w:hanging="360"/>
      </w:pPr>
    </w:lvl>
    <w:lvl w:ilvl="7" w:tplc="78746030" w:tentative="1">
      <w:start w:val="1"/>
      <w:numFmt w:val="lowerLetter"/>
      <w:lvlText w:val="%8."/>
      <w:lvlJc w:val="left"/>
      <w:pPr>
        <w:ind w:left="5760" w:hanging="360"/>
      </w:pPr>
    </w:lvl>
    <w:lvl w:ilvl="8" w:tplc="9B8233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59BC0392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3DA8DD66" w:tentative="1">
      <w:start w:val="1"/>
      <w:numFmt w:val="lowerLetter"/>
      <w:lvlText w:val="%2."/>
      <w:lvlJc w:val="left"/>
      <w:pPr>
        <w:ind w:left="4135" w:hanging="360"/>
      </w:pPr>
    </w:lvl>
    <w:lvl w:ilvl="2" w:tplc="54C69E80" w:tentative="1">
      <w:start w:val="1"/>
      <w:numFmt w:val="lowerRoman"/>
      <w:lvlText w:val="%3."/>
      <w:lvlJc w:val="right"/>
      <w:pPr>
        <w:ind w:left="4855" w:hanging="180"/>
      </w:pPr>
    </w:lvl>
    <w:lvl w:ilvl="3" w:tplc="363E40F0" w:tentative="1">
      <w:start w:val="1"/>
      <w:numFmt w:val="decimal"/>
      <w:lvlText w:val="%4."/>
      <w:lvlJc w:val="left"/>
      <w:pPr>
        <w:ind w:left="5575" w:hanging="360"/>
      </w:pPr>
    </w:lvl>
    <w:lvl w:ilvl="4" w:tplc="9000C072" w:tentative="1">
      <w:start w:val="1"/>
      <w:numFmt w:val="lowerLetter"/>
      <w:lvlText w:val="%5."/>
      <w:lvlJc w:val="left"/>
      <w:pPr>
        <w:ind w:left="6295" w:hanging="360"/>
      </w:pPr>
    </w:lvl>
    <w:lvl w:ilvl="5" w:tplc="4B0C7736" w:tentative="1">
      <w:start w:val="1"/>
      <w:numFmt w:val="lowerRoman"/>
      <w:lvlText w:val="%6."/>
      <w:lvlJc w:val="right"/>
      <w:pPr>
        <w:ind w:left="7015" w:hanging="180"/>
      </w:pPr>
    </w:lvl>
    <w:lvl w:ilvl="6" w:tplc="ADE81A9C" w:tentative="1">
      <w:start w:val="1"/>
      <w:numFmt w:val="decimal"/>
      <w:lvlText w:val="%7."/>
      <w:lvlJc w:val="left"/>
      <w:pPr>
        <w:ind w:left="7735" w:hanging="360"/>
      </w:pPr>
    </w:lvl>
    <w:lvl w:ilvl="7" w:tplc="4DA65588" w:tentative="1">
      <w:start w:val="1"/>
      <w:numFmt w:val="lowerLetter"/>
      <w:lvlText w:val="%8."/>
      <w:lvlJc w:val="left"/>
      <w:pPr>
        <w:ind w:left="8455" w:hanging="360"/>
      </w:pPr>
    </w:lvl>
    <w:lvl w:ilvl="8" w:tplc="C7F44E7A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524DD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3A4C8F"/>
    <w:rsid w:val="004308C5"/>
    <w:rsid w:val="00450084"/>
    <w:rsid w:val="00455C8E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A56A6"/>
    <w:rsid w:val="005F6905"/>
    <w:rsid w:val="0060293E"/>
    <w:rsid w:val="00612F6C"/>
    <w:rsid w:val="006365FD"/>
    <w:rsid w:val="00660B50"/>
    <w:rsid w:val="00663786"/>
    <w:rsid w:val="00667454"/>
    <w:rsid w:val="006D32FD"/>
    <w:rsid w:val="006F3BCF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14D00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04775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47B8A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FFBA2"/>
  <w15:docId w15:val="{359C211D-C5BE-4025-8CA6-562D35DE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BCF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6F3BC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6F3BCF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6F3BC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6F3BCF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285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1796388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8457612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645845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0276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329537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3711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20316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78166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41251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64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565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7638180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311806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8624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2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516F2-B3E9-452B-91A5-0E9E91FFA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263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SECRETARIA3</cp:lastModifiedBy>
  <cp:revision>13</cp:revision>
  <cp:lastPrinted>2021-04-20T10:19:00Z</cp:lastPrinted>
  <dcterms:created xsi:type="dcterms:W3CDTF">2021-04-20T10:09:00Z</dcterms:created>
  <dcterms:modified xsi:type="dcterms:W3CDTF">2023-05-16T13:37:00Z</dcterms:modified>
</cp:coreProperties>
</file>