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B11AE" w:rsidTr="009B11AE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B11AE" w:rsidRDefault="009B11A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tPROTOCOLO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B11AE" w:rsidRDefault="009B11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1AE" w:rsidRDefault="00074B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078</w:t>
            </w:r>
            <w:r w:rsidR="009B11AE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9B11AE" w:rsidTr="009B11AE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E" w:rsidRDefault="009B1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9B11AE" w:rsidRDefault="009B11AE" w:rsidP="009B1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1AE" w:rsidRDefault="009B11AE" w:rsidP="009B11A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9B11AE" w:rsidRDefault="009B11AE" w:rsidP="009B11A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B11AE" w:rsidRDefault="009B11AE" w:rsidP="009B11A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11AE" w:rsidRDefault="009B11AE" w:rsidP="009B11A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9B11AE" w:rsidRDefault="009B11AE" w:rsidP="009B11A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9B11AE" w:rsidRDefault="009B11AE" w:rsidP="009B11AE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 w:rsidR="00074BFC">
        <w:rPr>
          <w:b/>
          <w:i/>
          <w:sz w:val="24"/>
          <w:szCs w:val="24"/>
        </w:rPr>
        <w:t>AQUISIÇÃO E A DISTRIBUIÇÃO DE COBERTORES E AGASALHOS ATRAVÉS DA SECRETARIA MUNICIPAL DE ASSISTÊNCIA SOCIAL E HABITAÇÃO</w:t>
      </w:r>
      <w:r>
        <w:rPr>
          <w:b/>
          <w:i/>
          <w:sz w:val="24"/>
          <w:szCs w:val="24"/>
        </w:rPr>
        <w:t>.</w:t>
      </w:r>
    </w:p>
    <w:p w:rsidR="009B11AE" w:rsidRDefault="009B11AE" w:rsidP="009B11A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1AE" w:rsidRDefault="009B11AE" w:rsidP="009B11A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B11AE" w:rsidRDefault="009B11AE" w:rsidP="009B11AE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11AE" w:rsidRDefault="00AB0839" w:rsidP="00192C51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 pedido da </w:t>
      </w:r>
      <w:r w:rsidR="0028790F" w:rsidRPr="00192C51">
        <w:rPr>
          <w:rFonts w:ascii="Times New Roman" w:hAnsi="Times New Roman" w:cs="Times New Roman"/>
          <w:sz w:val="24"/>
          <w:szCs w:val="24"/>
        </w:rPr>
        <w:t xml:space="preserve">aquisição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8790F" w:rsidRPr="00192C51">
        <w:rPr>
          <w:rFonts w:ascii="Times New Roman" w:hAnsi="Times New Roman" w:cs="Times New Roman"/>
          <w:sz w:val="24"/>
          <w:szCs w:val="24"/>
        </w:rPr>
        <w:t>distribuição de cobertores e agasalhos através da Secretaria Municipal de Assistência Social em uma campanha do agasalho é baseada na necessidade de ajudar aqueles que enfrentam dificuldades e têm necessidades básicas não atendidas</w:t>
      </w:r>
      <w:r>
        <w:rPr>
          <w:rFonts w:ascii="Times New Roman" w:hAnsi="Times New Roman" w:cs="Times New Roman"/>
          <w:sz w:val="24"/>
          <w:szCs w:val="24"/>
        </w:rPr>
        <w:t>, se tornando imprescindível</w:t>
      </w:r>
      <w:r w:rsidR="00192C51" w:rsidRPr="00192C51">
        <w:rPr>
          <w:rFonts w:ascii="Times New Roman" w:hAnsi="Times New Roman" w:cs="Times New Roman"/>
          <w:sz w:val="24"/>
          <w:szCs w:val="24"/>
        </w:rPr>
        <w:t xml:space="preserve"> pelas seguintes</w:t>
      </w:r>
      <w:r w:rsidR="0028790F" w:rsidRPr="00192C51">
        <w:rPr>
          <w:rFonts w:ascii="Times New Roman" w:hAnsi="Times New Roman" w:cs="Times New Roman"/>
          <w:sz w:val="24"/>
          <w:szCs w:val="24"/>
        </w:rPr>
        <w:t xml:space="preserve"> razões</w:t>
      </w:r>
      <w:r w:rsidR="00192C51" w:rsidRPr="00192C51">
        <w:rPr>
          <w:rFonts w:ascii="Times New Roman" w:hAnsi="Times New Roman" w:cs="Times New Roman"/>
          <w:sz w:val="24"/>
          <w:szCs w:val="24"/>
        </w:rPr>
        <w:t>: c</w:t>
      </w:r>
      <w:r w:rsidR="0028790F" w:rsidRPr="00192C51">
        <w:rPr>
          <w:rFonts w:ascii="Times New Roman" w:hAnsi="Times New Roman" w:cs="Times New Roman"/>
          <w:sz w:val="24"/>
          <w:szCs w:val="24"/>
        </w:rPr>
        <w:t>ondições climáticas adversas</w:t>
      </w:r>
      <w:r w:rsidR="00192C51" w:rsidRPr="00192C51">
        <w:rPr>
          <w:rFonts w:ascii="Times New Roman" w:hAnsi="Times New Roman" w:cs="Times New Roman"/>
          <w:sz w:val="24"/>
          <w:szCs w:val="24"/>
        </w:rPr>
        <w:t xml:space="preserve">; </w:t>
      </w:r>
      <w:r w:rsidR="00A32178">
        <w:rPr>
          <w:rFonts w:ascii="Times New Roman" w:hAnsi="Times New Roman" w:cs="Times New Roman"/>
          <w:sz w:val="24"/>
          <w:szCs w:val="24"/>
        </w:rPr>
        <w:t>r</w:t>
      </w:r>
      <w:r w:rsidR="0028790F" w:rsidRPr="00192C51">
        <w:rPr>
          <w:rFonts w:ascii="Times New Roman" w:hAnsi="Times New Roman" w:cs="Times New Roman"/>
          <w:sz w:val="24"/>
          <w:szCs w:val="24"/>
        </w:rPr>
        <w:t>edução dos riscos à saúde</w:t>
      </w:r>
      <w:r w:rsidR="00192C51" w:rsidRPr="00192C51">
        <w:rPr>
          <w:rFonts w:ascii="Times New Roman" w:hAnsi="Times New Roman" w:cs="Times New Roman"/>
          <w:sz w:val="24"/>
          <w:szCs w:val="24"/>
        </w:rPr>
        <w:t xml:space="preserve">; </w:t>
      </w:r>
      <w:r w:rsidR="00A32178">
        <w:rPr>
          <w:rFonts w:ascii="Times New Roman" w:hAnsi="Times New Roman" w:cs="Times New Roman"/>
          <w:sz w:val="24"/>
          <w:szCs w:val="24"/>
        </w:rPr>
        <w:t>p</w:t>
      </w:r>
      <w:r w:rsidR="0028790F" w:rsidRPr="00192C51">
        <w:rPr>
          <w:rFonts w:ascii="Times New Roman" w:hAnsi="Times New Roman" w:cs="Times New Roman"/>
          <w:sz w:val="24"/>
          <w:szCs w:val="24"/>
        </w:rPr>
        <w:t>romoção da solidariedade e cidadania</w:t>
      </w:r>
      <w:r w:rsidR="00A32178">
        <w:rPr>
          <w:rFonts w:ascii="Times New Roman" w:hAnsi="Times New Roman" w:cs="Times New Roman"/>
          <w:sz w:val="24"/>
          <w:szCs w:val="24"/>
        </w:rPr>
        <w:t>; c</w:t>
      </w:r>
      <w:r w:rsidR="00192C51" w:rsidRPr="00192C51">
        <w:rPr>
          <w:rFonts w:ascii="Times New Roman" w:hAnsi="Times New Roman" w:cs="Times New Roman"/>
          <w:sz w:val="24"/>
          <w:szCs w:val="24"/>
        </w:rPr>
        <w:t>ombate à exclusão social; e</w:t>
      </w:r>
      <w:r w:rsidR="0028790F" w:rsidRPr="00192C51">
        <w:rPr>
          <w:rFonts w:ascii="Times New Roman" w:hAnsi="Times New Roman" w:cs="Times New Roman"/>
          <w:sz w:val="24"/>
          <w:szCs w:val="24"/>
        </w:rPr>
        <w:t xml:space="preserve"> </w:t>
      </w:r>
      <w:r w:rsidR="00A32178">
        <w:rPr>
          <w:rFonts w:ascii="Times New Roman" w:hAnsi="Times New Roman" w:cs="Times New Roman"/>
          <w:sz w:val="24"/>
          <w:szCs w:val="24"/>
        </w:rPr>
        <w:t>a i</w:t>
      </w:r>
      <w:bookmarkStart w:id="0" w:name="_GoBack"/>
      <w:bookmarkEnd w:id="0"/>
      <w:r w:rsidR="0028790F" w:rsidRPr="00192C51">
        <w:rPr>
          <w:rFonts w:ascii="Times New Roman" w:hAnsi="Times New Roman" w:cs="Times New Roman"/>
          <w:sz w:val="24"/>
          <w:szCs w:val="24"/>
        </w:rPr>
        <w:t>ntegração com outras políticas sociais</w:t>
      </w:r>
      <w:r w:rsidR="00192C51" w:rsidRPr="00192C51">
        <w:rPr>
          <w:rFonts w:ascii="Times New Roman" w:hAnsi="Times New Roman" w:cs="Times New Roman"/>
          <w:sz w:val="24"/>
          <w:szCs w:val="24"/>
        </w:rPr>
        <w:t>. Portanto e</w:t>
      </w:r>
      <w:r w:rsidR="0028790F" w:rsidRPr="00192C51">
        <w:rPr>
          <w:rFonts w:ascii="Times New Roman" w:hAnsi="Times New Roman" w:cs="Times New Roman"/>
          <w:sz w:val="24"/>
          <w:szCs w:val="24"/>
        </w:rPr>
        <w:t>ssa iniciativa é fundamental para garantir o bem-estar, a saúde e a dignidade das pessoas em situação de vulnerabilidade, promovendo uma sociedade mais justa e solidária.</w:t>
      </w:r>
    </w:p>
    <w:p w:rsidR="009B11AE" w:rsidRDefault="009B11AE" w:rsidP="009B11A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</w:t>
      </w:r>
      <w:r w:rsidR="00074BFC">
        <w:rPr>
          <w:sz w:val="24"/>
          <w:szCs w:val="24"/>
        </w:rPr>
        <w:t xml:space="preserve"> 19 de junho</w:t>
      </w:r>
      <w:r>
        <w:rPr>
          <w:sz w:val="24"/>
          <w:szCs w:val="24"/>
        </w:rPr>
        <w:t xml:space="preserve"> de 2023.</w:t>
      </w:r>
    </w:p>
    <w:p w:rsidR="009B11AE" w:rsidRDefault="009B11AE" w:rsidP="009B1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1AE" w:rsidRDefault="009B11AE" w:rsidP="009B11A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9B11AE" w:rsidRDefault="009B11AE" w:rsidP="009B11A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9B11AE" w:rsidRDefault="009B11AE" w:rsidP="009B11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9B11AE" w:rsidRDefault="009B11AE" w:rsidP="009B11A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9B11AE" w:rsidRDefault="009B11AE" w:rsidP="009B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9B1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6F" w:rsidRDefault="0017556F">
      <w:pPr>
        <w:spacing w:after="0" w:line="240" w:lineRule="auto"/>
      </w:pPr>
      <w:r>
        <w:separator/>
      </w:r>
    </w:p>
  </w:endnote>
  <w:endnote w:type="continuationSeparator" w:id="0">
    <w:p w:rsidR="0017556F" w:rsidRDefault="0017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7556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7556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 xml:space="preserve">: </w:t>
    </w:r>
    <w:r w:rsidRPr="000C3F6E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6F" w:rsidRDefault="0017556F">
      <w:pPr>
        <w:spacing w:after="0" w:line="240" w:lineRule="auto"/>
      </w:pPr>
      <w:r>
        <w:separator/>
      </w:r>
    </w:p>
  </w:footnote>
  <w:footnote w:type="continuationSeparator" w:id="0">
    <w:p w:rsidR="0017556F" w:rsidRDefault="0017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7556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7556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7556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0D9"/>
    <w:multiLevelType w:val="multilevel"/>
    <w:tmpl w:val="A21A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06A67E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D7CEDA6" w:tentative="1">
      <w:start w:val="1"/>
      <w:numFmt w:val="lowerLetter"/>
      <w:lvlText w:val="%2."/>
      <w:lvlJc w:val="left"/>
      <w:pPr>
        <w:ind w:left="1440" w:hanging="360"/>
      </w:pPr>
    </w:lvl>
    <w:lvl w:ilvl="2" w:tplc="C12A13B8" w:tentative="1">
      <w:start w:val="1"/>
      <w:numFmt w:val="lowerRoman"/>
      <w:lvlText w:val="%3."/>
      <w:lvlJc w:val="right"/>
      <w:pPr>
        <w:ind w:left="2160" w:hanging="180"/>
      </w:pPr>
    </w:lvl>
    <w:lvl w:ilvl="3" w:tplc="B5F62700" w:tentative="1">
      <w:start w:val="1"/>
      <w:numFmt w:val="decimal"/>
      <w:lvlText w:val="%4."/>
      <w:lvlJc w:val="left"/>
      <w:pPr>
        <w:ind w:left="2880" w:hanging="360"/>
      </w:pPr>
    </w:lvl>
    <w:lvl w:ilvl="4" w:tplc="A372CBD6" w:tentative="1">
      <w:start w:val="1"/>
      <w:numFmt w:val="lowerLetter"/>
      <w:lvlText w:val="%5."/>
      <w:lvlJc w:val="left"/>
      <w:pPr>
        <w:ind w:left="3600" w:hanging="360"/>
      </w:pPr>
    </w:lvl>
    <w:lvl w:ilvl="5" w:tplc="88327B28" w:tentative="1">
      <w:start w:val="1"/>
      <w:numFmt w:val="lowerRoman"/>
      <w:lvlText w:val="%6."/>
      <w:lvlJc w:val="right"/>
      <w:pPr>
        <w:ind w:left="4320" w:hanging="180"/>
      </w:pPr>
    </w:lvl>
    <w:lvl w:ilvl="6" w:tplc="20E8EA92" w:tentative="1">
      <w:start w:val="1"/>
      <w:numFmt w:val="decimal"/>
      <w:lvlText w:val="%7."/>
      <w:lvlJc w:val="left"/>
      <w:pPr>
        <w:ind w:left="5040" w:hanging="360"/>
      </w:pPr>
    </w:lvl>
    <w:lvl w:ilvl="7" w:tplc="75666D34" w:tentative="1">
      <w:start w:val="1"/>
      <w:numFmt w:val="lowerLetter"/>
      <w:lvlText w:val="%8."/>
      <w:lvlJc w:val="left"/>
      <w:pPr>
        <w:ind w:left="5760" w:hanging="360"/>
      </w:pPr>
    </w:lvl>
    <w:lvl w:ilvl="8" w:tplc="E736A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336596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CDCD724" w:tentative="1">
      <w:start w:val="1"/>
      <w:numFmt w:val="lowerLetter"/>
      <w:lvlText w:val="%2."/>
      <w:lvlJc w:val="left"/>
      <w:pPr>
        <w:ind w:left="4135" w:hanging="360"/>
      </w:pPr>
    </w:lvl>
    <w:lvl w:ilvl="2" w:tplc="112C38AA" w:tentative="1">
      <w:start w:val="1"/>
      <w:numFmt w:val="lowerRoman"/>
      <w:lvlText w:val="%3."/>
      <w:lvlJc w:val="right"/>
      <w:pPr>
        <w:ind w:left="4855" w:hanging="180"/>
      </w:pPr>
    </w:lvl>
    <w:lvl w:ilvl="3" w:tplc="5936C820" w:tentative="1">
      <w:start w:val="1"/>
      <w:numFmt w:val="decimal"/>
      <w:lvlText w:val="%4."/>
      <w:lvlJc w:val="left"/>
      <w:pPr>
        <w:ind w:left="5575" w:hanging="360"/>
      </w:pPr>
    </w:lvl>
    <w:lvl w:ilvl="4" w:tplc="250468BC" w:tentative="1">
      <w:start w:val="1"/>
      <w:numFmt w:val="lowerLetter"/>
      <w:lvlText w:val="%5."/>
      <w:lvlJc w:val="left"/>
      <w:pPr>
        <w:ind w:left="6295" w:hanging="360"/>
      </w:pPr>
    </w:lvl>
    <w:lvl w:ilvl="5" w:tplc="82C2E8B2" w:tentative="1">
      <w:start w:val="1"/>
      <w:numFmt w:val="lowerRoman"/>
      <w:lvlText w:val="%6."/>
      <w:lvlJc w:val="right"/>
      <w:pPr>
        <w:ind w:left="7015" w:hanging="180"/>
      </w:pPr>
    </w:lvl>
    <w:lvl w:ilvl="6" w:tplc="98BE2C7A" w:tentative="1">
      <w:start w:val="1"/>
      <w:numFmt w:val="decimal"/>
      <w:lvlText w:val="%7."/>
      <w:lvlJc w:val="left"/>
      <w:pPr>
        <w:ind w:left="7735" w:hanging="360"/>
      </w:pPr>
    </w:lvl>
    <w:lvl w:ilvl="7" w:tplc="CE2AA954" w:tentative="1">
      <w:start w:val="1"/>
      <w:numFmt w:val="lowerLetter"/>
      <w:lvlText w:val="%8."/>
      <w:lvlJc w:val="left"/>
      <w:pPr>
        <w:ind w:left="8455" w:hanging="360"/>
      </w:pPr>
    </w:lvl>
    <w:lvl w:ilvl="8" w:tplc="A0DC8510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3" w15:restartNumberingAfterBreak="0">
    <w:nsid w:val="75DB2A7D"/>
    <w:multiLevelType w:val="multilevel"/>
    <w:tmpl w:val="9198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4BFC"/>
    <w:rsid w:val="000775D2"/>
    <w:rsid w:val="0009789D"/>
    <w:rsid w:val="000C3F6E"/>
    <w:rsid w:val="000E24FB"/>
    <w:rsid w:val="000E5924"/>
    <w:rsid w:val="00122F22"/>
    <w:rsid w:val="001369FC"/>
    <w:rsid w:val="0015002E"/>
    <w:rsid w:val="0017556F"/>
    <w:rsid w:val="001761A0"/>
    <w:rsid w:val="001921F5"/>
    <w:rsid w:val="00192C51"/>
    <w:rsid w:val="001D2844"/>
    <w:rsid w:val="001F0E46"/>
    <w:rsid w:val="002321C2"/>
    <w:rsid w:val="00270AE9"/>
    <w:rsid w:val="00282780"/>
    <w:rsid w:val="0028790F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11AE"/>
    <w:rsid w:val="009B427A"/>
    <w:rsid w:val="009C323A"/>
    <w:rsid w:val="009E07BE"/>
    <w:rsid w:val="00A32178"/>
    <w:rsid w:val="00A33D90"/>
    <w:rsid w:val="00A52D6F"/>
    <w:rsid w:val="00A805F9"/>
    <w:rsid w:val="00AA33D3"/>
    <w:rsid w:val="00AB083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B129"/>
  <w15:docId w15:val="{63A18D0B-B242-4E56-90EB-5B729DC0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A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879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8790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879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8790F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8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10493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6855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1172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23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690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77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41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45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71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3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59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8372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3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57151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10499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5431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18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867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43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281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804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47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1010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445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54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F973-CCD4-4A2F-8A4E-B56521EF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2021-04-20T10:19:00Z</cp:lastPrinted>
  <dcterms:created xsi:type="dcterms:W3CDTF">2021-04-20T10:09:00Z</dcterms:created>
  <dcterms:modified xsi:type="dcterms:W3CDTF">2023-06-19T11:42:00Z</dcterms:modified>
</cp:coreProperties>
</file>