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C4" w:rsidRDefault="004E5CC1" w:rsidP="006A19C4">
      <w:pPr>
        <w:rPr>
          <w:b/>
        </w:rPr>
      </w:pPr>
      <w:r>
        <w:rPr>
          <w:b/>
        </w:rPr>
        <w:t xml:space="preserve">PORTARIA      Nº     </w:t>
      </w:r>
      <w:proofErr w:type="gramStart"/>
      <w:r>
        <w:rPr>
          <w:b/>
        </w:rPr>
        <w:t>155</w:t>
      </w:r>
      <w:r w:rsidR="00025B96">
        <w:rPr>
          <w:b/>
        </w:rPr>
        <w:t xml:space="preserve">, </w:t>
      </w:r>
      <w:r w:rsidR="008E12F7">
        <w:rPr>
          <w:b/>
        </w:rPr>
        <w:t xml:space="preserve">  </w:t>
      </w:r>
      <w:proofErr w:type="gramEnd"/>
      <w:r w:rsidR="008E12F7">
        <w:rPr>
          <w:b/>
        </w:rPr>
        <w:t xml:space="preserve"> </w:t>
      </w:r>
      <w:r w:rsidR="00025B96">
        <w:rPr>
          <w:b/>
        </w:rPr>
        <w:t xml:space="preserve"> </w:t>
      </w:r>
      <w:r w:rsidR="00340949">
        <w:rPr>
          <w:b/>
        </w:rPr>
        <w:t xml:space="preserve">DE     </w:t>
      </w:r>
      <w:r>
        <w:rPr>
          <w:b/>
        </w:rPr>
        <w:t>007</w:t>
      </w:r>
      <w:r w:rsidR="00A45C57">
        <w:rPr>
          <w:b/>
        </w:rPr>
        <w:t xml:space="preserve"> </w:t>
      </w:r>
      <w:r w:rsidR="00C64DFB">
        <w:rPr>
          <w:b/>
        </w:rPr>
        <w:t xml:space="preserve">   DE    </w:t>
      </w:r>
      <w:r w:rsidR="008E12F7">
        <w:rPr>
          <w:b/>
        </w:rPr>
        <w:t>JANEIRO     DE    2025</w:t>
      </w:r>
      <w:r w:rsidR="008D2A6D">
        <w:rPr>
          <w:b/>
        </w:rPr>
        <w:t>.</w:t>
      </w:r>
    </w:p>
    <w:p w:rsidR="006A19C4" w:rsidRDefault="006A19C4" w:rsidP="006A19C4"/>
    <w:p w:rsidR="004E5CC1" w:rsidRDefault="004E5CC1" w:rsidP="004E5CC1">
      <w:pPr>
        <w:spacing w:line="276" w:lineRule="auto"/>
        <w:ind w:left="3828"/>
        <w:jc w:val="both"/>
        <w:rPr>
          <w:rFonts w:eastAsia="Calibri"/>
          <w:b/>
          <w:i/>
          <w:iCs/>
          <w:sz w:val="23"/>
          <w:szCs w:val="23"/>
        </w:rPr>
      </w:pPr>
      <w:r>
        <w:rPr>
          <w:rFonts w:eastAsia="Calibri"/>
          <w:b/>
          <w:i/>
          <w:iCs/>
          <w:sz w:val="23"/>
          <w:szCs w:val="23"/>
        </w:rPr>
        <w:t>“</w:t>
      </w:r>
      <w:r>
        <w:rPr>
          <w:b/>
          <w:i/>
          <w:iCs/>
          <w:sz w:val="23"/>
          <w:szCs w:val="23"/>
        </w:rPr>
        <w:t>DESIGNA AGENTE DA CONTRATAÇÃO DIRETA E MEMBROS DA EQUIPE DE APOIO, PARA A CONDUÇÃO DAS CONTRATAÇÕES DIRETAS POR DISPENSA DE LICITAÇÃO DISCIPLINADAS NO ARTIGO 75, DA LEI FEDERAL Nº 14.133/2021, NO ÂMBITO DA CÂMARA MUNICIPAL JARAGUARI</w:t>
      </w:r>
      <w:r>
        <w:rPr>
          <w:rFonts w:eastAsia="Calibri"/>
          <w:b/>
          <w:i/>
          <w:iCs/>
          <w:sz w:val="23"/>
          <w:szCs w:val="23"/>
        </w:rPr>
        <w:t>”.</w:t>
      </w:r>
    </w:p>
    <w:p w:rsidR="004E5CC1" w:rsidRDefault="004E5CC1" w:rsidP="004E5CC1">
      <w:pPr>
        <w:spacing w:line="276" w:lineRule="auto"/>
        <w:jc w:val="both"/>
        <w:rPr>
          <w:sz w:val="23"/>
          <w:szCs w:val="23"/>
        </w:rPr>
      </w:pPr>
    </w:p>
    <w:p w:rsidR="004E5CC1" w:rsidRDefault="004E5CC1" w:rsidP="004E5CC1">
      <w:pPr>
        <w:shd w:val="clear" w:color="auto" w:fill="FFFFFF"/>
        <w:spacing w:line="276" w:lineRule="auto"/>
        <w:ind w:firstLine="120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 VEREADOR PRESIDENTE DA CÂMARA MUNICIPAL DE JARAGUARI, </w:t>
      </w:r>
      <w:r>
        <w:rPr>
          <w:sz w:val="23"/>
          <w:szCs w:val="23"/>
        </w:rPr>
        <w:t xml:space="preserve">Estado de Mato Grosso do Sul, no </w:t>
      </w:r>
      <w:r>
        <w:rPr>
          <w:sz w:val="23"/>
          <w:szCs w:val="23"/>
        </w:rPr>
        <w:t>uso de suas atribuições legais.</w:t>
      </w:r>
    </w:p>
    <w:p w:rsidR="004E5CC1" w:rsidRDefault="004E5CC1" w:rsidP="004E5CC1">
      <w:pPr>
        <w:shd w:val="clear" w:color="auto" w:fill="FFFFFF"/>
        <w:spacing w:line="276" w:lineRule="auto"/>
        <w:ind w:firstLine="1200"/>
        <w:jc w:val="both"/>
        <w:rPr>
          <w:b/>
          <w:sz w:val="23"/>
          <w:szCs w:val="23"/>
        </w:rPr>
      </w:pPr>
    </w:p>
    <w:p w:rsidR="004E5CC1" w:rsidRDefault="004E5CC1" w:rsidP="004E5CC1">
      <w:pPr>
        <w:shd w:val="clear" w:color="auto" w:fill="FFFFFF"/>
        <w:spacing w:line="276" w:lineRule="auto"/>
        <w:ind w:firstLine="120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RESOLVE:</w:t>
      </w:r>
    </w:p>
    <w:p w:rsidR="004E5CC1" w:rsidRDefault="004E5CC1" w:rsidP="004E5CC1">
      <w:pPr>
        <w:autoSpaceDE w:val="0"/>
        <w:autoSpaceDN w:val="0"/>
        <w:adjustRightInd w:val="0"/>
        <w:spacing w:line="276" w:lineRule="auto"/>
        <w:rPr>
          <w:rFonts w:ascii="Arial Nova" w:eastAsia="Calibri" w:hAnsi="Arial Nova"/>
          <w:sz w:val="23"/>
          <w:szCs w:val="23"/>
        </w:rPr>
      </w:pPr>
    </w:p>
    <w:p w:rsidR="004E5CC1" w:rsidRDefault="004E5CC1" w:rsidP="004E5CC1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Art. 1º</w:t>
      </w:r>
      <w:r>
        <w:rPr>
          <w:rFonts w:eastAsia="Calibri"/>
          <w:b/>
          <w:bCs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Designar de acordo com os dispositivos dos artigos 7º e 8º da Lei nº 14.133/2021, o agente de contratação direta, e equipe de apoio, sendo os seguintes servidores municipais:</w:t>
      </w:r>
    </w:p>
    <w:p w:rsidR="004E5CC1" w:rsidRDefault="004E5CC1" w:rsidP="004E5CC1">
      <w:pPr>
        <w:autoSpaceDE w:val="0"/>
        <w:autoSpaceDN w:val="0"/>
        <w:adjustRightInd w:val="0"/>
        <w:spacing w:line="276" w:lineRule="auto"/>
        <w:ind w:firstLine="1134"/>
        <w:rPr>
          <w:rFonts w:eastAsia="Calibri"/>
          <w:sz w:val="23"/>
          <w:szCs w:val="23"/>
        </w:rPr>
      </w:pPr>
    </w:p>
    <w:p w:rsidR="004E5CC1" w:rsidRDefault="004E5CC1" w:rsidP="004E5CC1">
      <w:pPr>
        <w:autoSpaceDE w:val="0"/>
        <w:autoSpaceDN w:val="0"/>
        <w:adjustRightInd w:val="0"/>
        <w:spacing w:line="276" w:lineRule="auto"/>
        <w:ind w:firstLine="1134"/>
        <w:rPr>
          <w:rFonts w:eastAsia="Calibri"/>
          <w:b/>
          <w:bCs/>
          <w:sz w:val="23"/>
          <w:szCs w:val="23"/>
        </w:rPr>
      </w:pPr>
      <w:r>
        <w:rPr>
          <w:rFonts w:eastAsia="Calibri"/>
          <w:b/>
          <w:bCs/>
          <w:sz w:val="23"/>
          <w:szCs w:val="23"/>
        </w:rPr>
        <w:t>AGENTE DE CONTRATAÇÃO:</w:t>
      </w:r>
    </w:p>
    <w:p w:rsidR="004E5CC1" w:rsidRDefault="004E5CC1" w:rsidP="004E5CC1">
      <w:pPr>
        <w:autoSpaceDE w:val="0"/>
        <w:autoSpaceDN w:val="0"/>
        <w:adjustRightInd w:val="0"/>
        <w:spacing w:line="276" w:lineRule="auto"/>
        <w:ind w:firstLine="1134"/>
        <w:rPr>
          <w:rFonts w:eastAsia="Calibri"/>
          <w:bCs/>
          <w:sz w:val="23"/>
          <w:szCs w:val="23"/>
        </w:rPr>
      </w:pPr>
      <w:proofErr w:type="spellStart"/>
      <w:r>
        <w:rPr>
          <w:rFonts w:eastAsia="Calibri"/>
          <w:bCs/>
          <w:sz w:val="23"/>
          <w:szCs w:val="23"/>
        </w:rPr>
        <w:t>Weiller</w:t>
      </w:r>
      <w:proofErr w:type="spellEnd"/>
      <w:r>
        <w:rPr>
          <w:rFonts w:eastAsia="Calibri"/>
          <w:bCs/>
          <w:sz w:val="23"/>
          <w:szCs w:val="23"/>
        </w:rPr>
        <w:t xml:space="preserve"> Aguiar Nunes</w:t>
      </w:r>
    </w:p>
    <w:p w:rsidR="004E5CC1" w:rsidRDefault="004E5CC1" w:rsidP="004E5CC1">
      <w:pPr>
        <w:autoSpaceDE w:val="0"/>
        <w:autoSpaceDN w:val="0"/>
        <w:adjustRightInd w:val="0"/>
        <w:spacing w:line="276" w:lineRule="auto"/>
        <w:ind w:firstLine="1134"/>
        <w:rPr>
          <w:rFonts w:eastAsia="Calibri"/>
          <w:b/>
          <w:bCs/>
          <w:sz w:val="23"/>
          <w:szCs w:val="23"/>
        </w:rPr>
      </w:pPr>
    </w:p>
    <w:p w:rsidR="004E5CC1" w:rsidRDefault="004E5CC1" w:rsidP="004E5CC1">
      <w:pPr>
        <w:autoSpaceDE w:val="0"/>
        <w:autoSpaceDN w:val="0"/>
        <w:adjustRightInd w:val="0"/>
        <w:spacing w:line="276" w:lineRule="auto"/>
        <w:ind w:firstLine="1134"/>
        <w:rPr>
          <w:rFonts w:eastAsia="Calibri"/>
          <w:b/>
          <w:bCs/>
          <w:sz w:val="23"/>
          <w:szCs w:val="23"/>
        </w:rPr>
      </w:pPr>
      <w:r>
        <w:rPr>
          <w:rFonts w:eastAsia="Calibri"/>
          <w:b/>
          <w:bCs/>
          <w:sz w:val="23"/>
          <w:szCs w:val="23"/>
        </w:rPr>
        <w:t>EQUIPE DE APOIO:</w:t>
      </w:r>
    </w:p>
    <w:p w:rsidR="004E5CC1" w:rsidRDefault="004E5CC1" w:rsidP="004E5CC1">
      <w:pPr>
        <w:autoSpaceDE w:val="0"/>
        <w:autoSpaceDN w:val="0"/>
        <w:adjustRightInd w:val="0"/>
        <w:spacing w:line="276" w:lineRule="auto"/>
        <w:ind w:firstLine="1134"/>
        <w:rPr>
          <w:rFonts w:eastAsia="Calibri"/>
          <w:bCs/>
          <w:sz w:val="23"/>
          <w:szCs w:val="23"/>
        </w:rPr>
      </w:pPr>
      <w:r>
        <w:rPr>
          <w:rFonts w:eastAsia="Calibri"/>
          <w:bCs/>
          <w:sz w:val="23"/>
          <w:szCs w:val="23"/>
        </w:rPr>
        <w:t>Matheus Leite Santana</w:t>
      </w:r>
    </w:p>
    <w:p w:rsidR="004E5CC1" w:rsidRDefault="004E5CC1" w:rsidP="004E5CC1">
      <w:pPr>
        <w:autoSpaceDE w:val="0"/>
        <w:autoSpaceDN w:val="0"/>
        <w:adjustRightInd w:val="0"/>
        <w:spacing w:line="276" w:lineRule="auto"/>
        <w:ind w:firstLine="1134"/>
        <w:rPr>
          <w:rFonts w:eastAsia="Calibri"/>
          <w:bCs/>
          <w:sz w:val="23"/>
          <w:szCs w:val="23"/>
        </w:rPr>
      </w:pPr>
      <w:proofErr w:type="spellStart"/>
      <w:r>
        <w:rPr>
          <w:rFonts w:eastAsia="Calibri"/>
          <w:bCs/>
          <w:sz w:val="23"/>
          <w:szCs w:val="23"/>
        </w:rPr>
        <w:t>Ludmylla</w:t>
      </w:r>
      <w:proofErr w:type="spellEnd"/>
      <w:r>
        <w:rPr>
          <w:rFonts w:eastAsia="Calibri"/>
          <w:bCs/>
          <w:sz w:val="23"/>
          <w:szCs w:val="23"/>
        </w:rPr>
        <w:t xml:space="preserve"> Mota de Carvalho</w:t>
      </w:r>
    </w:p>
    <w:p w:rsidR="004E5CC1" w:rsidRDefault="004E5CC1" w:rsidP="004E5CC1">
      <w:pPr>
        <w:autoSpaceDE w:val="0"/>
        <w:autoSpaceDN w:val="0"/>
        <w:adjustRightInd w:val="0"/>
        <w:spacing w:line="276" w:lineRule="auto"/>
        <w:ind w:firstLine="1134"/>
        <w:rPr>
          <w:rFonts w:eastAsia="Calibri"/>
          <w:b/>
          <w:bCs/>
          <w:sz w:val="23"/>
          <w:szCs w:val="23"/>
        </w:rPr>
      </w:pPr>
    </w:p>
    <w:p w:rsidR="004E5CC1" w:rsidRDefault="004E5CC1" w:rsidP="004E5CC1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Art. 2º</w:t>
      </w:r>
      <w:r>
        <w:rPr>
          <w:rFonts w:eastAsia="Calibri"/>
          <w:b/>
          <w:bCs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Os servidores designados no art. 1º, atuarão no âmbito dos processos de contratação direta, por dispensa de licitação disciplinados no artigo 75 da Lei Federal nº 14.133/2021.</w:t>
      </w:r>
    </w:p>
    <w:p w:rsidR="004E5CC1" w:rsidRDefault="004E5CC1" w:rsidP="004E5CC1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eastAsia="Calibri"/>
          <w:sz w:val="23"/>
          <w:szCs w:val="23"/>
        </w:rPr>
      </w:pPr>
    </w:p>
    <w:p w:rsidR="004E5CC1" w:rsidRDefault="004E5CC1" w:rsidP="004E5CC1">
      <w:pPr>
        <w:spacing w:line="276" w:lineRule="auto"/>
        <w:ind w:firstLine="1134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Art. 3º O agente de contratação poderá solicitar sempre que necessário o auxílio da controladoria interna e da assessoria jurídica.</w:t>
      </w:r>
    </w:p>
    <w:p w:rsidR="004E5CC1" w:rsidRDefault="004E5CC1" w:rsidP="004E5CC1">
      <w:pPr>
        <w:pStyle w:val="dou-paragraph"/>
        <w:shd w:val="clear" w:color="auto" w:fill="FFFFFF"/>
        <w:spacing w:before="0" w:beforeAutospacing="0" w:after="0" w:afterAutospacing="0" w:line="276" w:lineRule="auto"/>
        <w:jc w:val="both"/>
        <w:rPr>
          <w:b/>
          <w:sz w:val="23"/>
          <w:szCs w:val="23"/>
        </w:rPr>
      </w:pPr>
    </w:p>
    <w:p w:rsidR="004E5CC1" w:rsidRPr="004E5CC1" w:rsidRDefault="004E5CC1" w:rsidP="004E5CC1">
      <w:pPr>
        <w:pStyle w:val="Corpodetexto"/>
        <w:spacing w:line="276" w:lineRule="auto"/>
        <w:ind w:firstLine="1134"/>
        <w:rPr>
          <w:b w:val="0"/>
          <w:i w:val="0"/>
          <w:sz w:val="23"/>
          <w:szCs w:val="23"/>
        </w:rPr>
      </w:pPr>
      <w:r w:rsidRPr="004E5CC1">
        <w:rPr>
          <w:b w:val="0"/>
          <w:i w:val="0"/>
          <w:sz w:val="23"/>
          <w:szCs w:val="23"/>
        </w:rPr>
        <w:t xml:space="preserve">Art. 4º - Esta </w:t>
      </w:r>
      <w:r w:rsidRPr="004E5CC1">
        <w:rPr>
          <w:b w:val="0"/>
          <w:i w:val="0"/>
          <w:sz w:val="23"/>
          <w:szCs w:val="23"/>
        </w:rPr>
        <w:t>Portaria</w:t>
      </w:r>
      <w:r w:rsidRPr="004E5CC1">
        <w:rPr>
          <w:b w:val="0"/>
          <w:i w:val="0"/>
          <w:sz w:val="23"/>
          <w:szCs w:val="23"/>
        </w:rPr>
        <w:t xml:space="preserve"> entra</w:t>
      </w:r>
      <w:r w:rsidRPr="004E5CC1">
        <w:rPr>
          <w:b w:val="0"/>
          <w:i w:val="0"/>
          <w:spacing w:val="1"/>
          <w:sz w:val="23"/>
          <w:szCs w:val="23"/>
        </w:rPr>
        <w:t xml:space="preserve"> </w:t>
      </w:r>
      <w:r w:rsidRPr="004E5CC1">
        <w:rPr>
          <w:b w:val="0"/>
          <w:i w:val="0"/>
          <w:sz w:val="23"/>
          <w:szCs w:val="23"/>
        </w:rPr>
        <w:t>em</w:t>
      </w:r>
      <w:r w:rsidRPr="004E5CC1">
        <w:rPr>
          <w:b w:val="0"/>
          <w:i w:val="0"/>
          <w:spacing w:val="1"/>
          <w:sz w:val="23"/>
          <w:szCs w:val="23"/>
        </w:rPr>
        <w:t xml:space="preserve"> </w:t>
      </w:r>
      <w:r w:rsidRPr="004E5CC1">
        <w:rPr>
          <w:b w:val="0"/>
          <w:i w:val="0"/>
          <w:sz w:val="23"/>
          <w:szCs w:val="23"/>
        </w:rPr>
        <w:t>vigor</w:t>
      </w:r>
      <w:r w:rsidRPr="004E5CC1">
        <w:rPr>
          <w:b w:val="0"/>
          <w:i w:val="0"/>
          <w:spacing w:val="1"/>
          <w:sz w:val="23"/>
          <w:szCs w:val="23"/>
        </w:rPr>
        <w:t xml:space="preserve"> </w:t>
      </w:r>
      <w:r w:rsidRPr="004E5CC1">
        <w:rPr>
          <w:b w:val="0"/>
          <w:i w:val="0"/>
          <w:sz w:val="23"/>
          <w:szCs w:val="23"/>
        </w:rPr>
        <w:t>na</w:t>
      </w:r>
      <w:r w:rsidRPr="004E5CC1">
        <w:rPr>
          <w:b w:val="0"/>
          <w:i w:val="0"/>
          <w:spacing w:val="1"/>
          <w:sz w:val="23"/>
          <w:szCs w:val="23"/>
        </w:rPr>
        <w:t xml:space="preserve"> </w:t>
      </w:r>
      <w:r w:rsidRPr="004E5CC1">
        <w:rPr>
          <w:b w:val="0"/>
          <w:i w:val="0"/>
          <w:sz w:val="23"/>
          <w:szCs w:val="23"/>
        </w:rPr>
        <w:t>data</w:t>
      </w:r>
      <w:r w:rsidRPr="004E5CC1">
        <w:rPr>
          <w:b w:val="0"/>
          <w:i w:val="0"/>
          <w:spacing w:val="1"/>
          <w:sz w:val="23"/>
          <w:szCs w:val="23"/>
        </w:rPr>
        <w:t xml:space="preserve"> </w:t>
      </w:r>
      <w:r w:rsidRPr="004E5CC1">
        <w:rPr>
          <w:b w:val="0"/>
          <w:i w:val="0"/>
          <w:sz w:val="23"/>
          <w:szCs w:val="23"/>
        </w:rPr>
        <w:t>de</w:t>
      </w:r>
      <w:r w:rsidRPr="004E5CC1">
        <w:rPr>
          <w:b w:val="0"/>
          <w:i w:val="0"/>
          <w:spacing w:val="1"/>
          <w:sz w:val="23"/>
          <w:szCs w:val="23"/>
        </w:rPr>
        <w:t xml:space="preserve"> </w:t>
      </w:r>
      <w:r w:rsidRPr="004E5CC1">
        <w:rPr>
          <w:b w:val="0"/>
          <w:i w:val="0"/>
          <w:sz w:val="23"/>
          <w:szCs w:val="23"/>
        </w:rPr>
        <w:t>sua</w:t>
      </w:r>
      <w:r w:rsidRPr="004E5CC1">
        <w:rPr>
          <w:b w:val="0"/>
          <w:i w:val="0"/>
          <w:spacing w:val="1"/>
          <w:sz w:val="23"/>
          <w:szCs w:val="23"/>
        </w:rPr>
        <w:t xml:space="preserve"> </w:t>
      </w:r>
      <w:r w:rsidRPr="004E5CC1">
        <w:rPr>
          <w:b w:val="0"/>
          <w:i w:val="0"/>
          <w:sz w:val="23"/>
          <w:szCs w:val="23"/>
        </w:rPr>
        <w:t>publicação, revogam-se as disposições em contrário.</w:t>
      </w:r>
    </w:p>
    <w:p w:rsidR="004E5CC1" w:rsidRDefault="004E5CC1" w:rsidP="004E5CC1">
      <w:pPr>
        <w:ind w:firstLine="1134"/>
        <w:jc w:val="right"/>
        <w:rPr>
          <w:rFonts w:eastAsia="Calibri"/>
          <w:bCs/>
          <w:sz w:val="23"/>
          <w:szCs w:val="23"/>
        </w:rPr>
      </w:pPr>
      <w:proofErr w:type="spellStart"/>
      <w:r>
        <w:rPr>
          <w:rFonts w:eastAsia="Calibri"/>
          <w:bCs/>
          <w:sz w:val="23"/>
          <w:szCs w:val="23"/>
        </w:rPr>
        <w:t>Jarguari</w:t>
      </w:r>
      <w:proofErr w:type="spellEnd"/>
      <w:r>
        <w:rPr>
          <w:rFonts w:eastAsia="Calibri"/>
          <w:bCs/>
          <w:sz w:val="23"/>
          <w:szCs w:val="23"/>
        </w:rPr>
        <w:t>-MS, 0</w:t>
      </w:r>
      <w:r>
        <w:rPr>
          <w:rFonts w:eastAsia="Calibri"/>
          <w:bCs/>
          <w:sz w:val="23"/>
          <w:szCs w:val="23"/>
        </w:rPr>
        <w:t>7</w:t>
      </w:r>
      <w:bookmarkStart w:id="0" w:name="_GoBack"/>
      <w:bookmarkEnd w:id="0"/>
      <w:r>
        <w:rPr>
          <w:rFonts w:eastAsia="Calibri"/>
          <w:bCs/>
          <w:sz w:val="23"/>
          <w:szCs w:val="23"/>
        </w:rPr>
        <w:t xml:space="preserve"> de janeiro de 2025.</w:t>
      </w:r>
    </w:p>
    <w:p w:rsidR="004E5CC1" w:rsidRDefault="004E5CC1" w:rsidP="004E5CC1">
      <w:pPr>
        <w:spacing w:after="240" w:line="276" w:lineRule="auto"/>
        <w:contextualSpacing/>
        <w:jc w:val="center"/>
        <w:rPr>
          <w:rFonts w:eastAsia="Calibri"/>
          <w:b/>
          <w:sz w:val="23"/>
          <w:szCs w:val="23"/>
        </w:rPr>
      </w:pPr>
    </w:p>
    <w:p w:rsidR="004E5CC1" w:rsidRDefault="004E5CC1" w:rsidP="004E5CC1">
      <w:pPr>
        <w:spacing w:after="240" w:line="276" w:lineRule="auto"/>
        <w:contextualSpacing/>
        <w:rPr>
          <w:rFonts w:eastAsia="Calibri"/>
          <w:b/>
          <w:sz w:val="23"/>
          <w:szCs w:val="23"/>
        </w:rPr>
      </w:pPr>
    </w:p>
    <w:p w:rsidR="004E5CC1" w:rsidRDefault="004E5CC1" w:rsidP="004E5CC1">
      <w:pPr>
        <w:spacing w:after="240" w:line="276" w:lineRule="auto"/>
        <w:contextualSpacing/>
        <w:jc w:val="center"/>
        <w:rPr>
          <w:rFonts w:eastAsia="Calibri"/>
          <w:b/>
          <w:sz w:val="23"/>
          <w:szCs w:val="23"/>
        </w:rPr>
      </w:pPr>
    </w:p>
    <w:p w:rsidR="004E5CC1" w:rsidRDefault="004E5CC1" w:rsidP="004E5CC1">
      <w:pPr>
        <w:spacing w:after="240" w:line="276" w:lineRule="auto"/>
        <w:contextualSpacing/>
        <w:jc w:val="center"/>
        <w:rPr>
          <w:rFonts w:eastAsia="Calibri"/>
          <w:b/>
          <w:sz w:val="23"/>
          <w:szCs w:val="23"/>
        </w:rPr>
      </w:pPr>
    </w:p>
    <w:p w:rsidR="004E5CC1" w:rsidRDefault="004E5CC1" w:rsidP="004E5CC1">
      <w:pPr>
        <w:jc w:val="center"/>
        <w:rPr>
          <w:rFonts w:eastAsia="Calibri"/>
          <w:b/>
          <w:sz w:val="23"/>
          <w:szCs w:val="23"/>
        </w:rPr>
      </w:pPr>
      <w:r>
        <w:rPr>
          <w:rFonts w:eastAsia="Calibri"/>
          <w:b/>
          <w:sz w:val="23"/>
          <w:szCs w:val="23"/>
        </w:rPr>
        <w:t>VERº. PETERSON MARTINS XAVIER - PSD</w:t>
      </w:r>
    </w:p>
    <w:p w:rsidR="004E5CC1" w:rsidRDefault="004E5CC1" w:rsidP="004E5CC1">
      <w:pPr>
        <w:jc w:val="center"/>
        <w:rPr>
          <w:rFonts w:eastAsia="Calibri"/>
          <w:b/>
          <w:sz w:val="23"/>
          <w:szCs w:val="23"/>
        </w:rPr>
      </w:pPr>
      <w:r>
        <w:rPr>
          <w:rFonts w:eastAsia="Calibri"/>
          <w:b/>
          <w:sz w:val="23"/>
          <w:szCs w:val="23"/>
        </w:rPr>
        <w:t>Presidente</w:t>
      </w:r>
    </w:p>
    <w:p w:rsidR="00D67A12" w:rsidRPr="006A19C4" w:rsidRDefault="00D67A12" w:rsidP="006A19C4"/>
    <w:sectPr w:rsidR="00D67A12" w:rsidRPr="006A19C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2F7" w:rsidRDefault="008E12F7">
      <w:r>
        <w:separator/>
      </w:r>
    </w:p>
  </w:endnote>
  <w:endnote w:type="continuationSeparator" w:id="0">
    <w:p w:rsidR="008E12F7" w:rsidRDefault="008E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8E12F7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8E12F7" w:rsidP="00F506EC">
    <w:pPr>
      <w:jc w:val="center"/>
      <w:rPr>
        <w:bCs/>
      </w:rPr>
    </w:pPr>
    <w:r w:rsidRPr="006056E7">
      <w:rPr>
        <w:bCs/>
      </w:rPr>
      <w:t xml:space="preserve">e-mail: </w:t>
    </w:r>
    <w:r w:rsidRPr="006056E7">
      <w:rPr>
        <w:bCs/>
      </w:rPr>
      <w:t>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2F7" w:rsidRDefault="008E12F7">
      <w:r>
        <w:separator/>
      </w:r>
    </w:p>
  </w:footnote>
  <w:footnote w:type="continuationSeparator" w:id="0">
    <w:p w:rsidR="008E12F7" w:rsidRDefault="008E1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8E12F7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8E12F7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8E12F7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05B6525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AFCD0E6" w:tentative="1">
      <w:start w:val="1"/>
      <w:numFmt w:val="lowerLetter"/>
      <w:lvlText w:val="%2."/>
      <w:lvlJc w:val="left"/>
      <w:pPr>
        <w:ind w:left="1440" w:hanging="360"/>
      </w:pPr>
    </w:lvl>
    <w:lvl w:ilvl="2" w:tplc="84F67A84" w:tentative="1">
      <w:start w:val="1"/>
      <w:numFmt w:val="lowerRoman"/>
      <w:lvlText w:val="%3."/>
      <w:lvlJc w:val="right"/>
      <w:pPr>
        <w:ind w:left="2160" w:hanging="180"/>
      </w:pPr>
    </w:lvl>
    <w:lvl w:ilvl="3" w:tplc="9274DACA" w:tentative="1">
      <w:start w:val="1"/>
      <w:numFmt w:val="decimal"/>
      <w:lvlText w:val="%4."/>
      <w:lvlJc w:val="left"/>
      <w:pPr>
        <w:ind w:left="2880" w:hanging="360"/>
      </w:pPr>
    </w:lvl>
    <w:lvl w:ilvl="4" w:tplc="EF30C138" w:tentative="1">
      <w:start w:val="1"/>
      <w:numFmt w:val="lowerLetter"/>
      <w:lvlText w:val="%5."/>
      <w:lvlJc w:val="left"/>
      <w:pPr>
        <w:ind w:left="3600" w:hanging="360"/>
      </w:pPr>
    </w:lvl>
    <w:lvl w:ilvl="5" w:tplc="27AA0D24" w:tentative="1">
      <w:start w:val="1"/>
      <w:numFmt w:val="lowerRoman"/>
      <w:lvlText w:val="%6."/>
      <w:lvlJc w:val="right"/>
      <w:pPr>
        <w:ind w:left="4320" w:hanging="180"/>
      </w:pPr>
    </w:lvl>
    <w:lvl w:ilvl="6" w:tplc="90661276" w:tentative="1">
      <w:start w:val="1"/>
      <w:numFmt w:val="decimal"/>
      <w:lvlText w:val="%7."/>
      <w:lvlJc w:val="left"/>
      <w:pPr>
        <w:ind w:left="5040" w:hanging="360"/>
      </w:pPr>
    </w:lvl>
    <w:lvl w:ilvl="7" w:tplc="8BE0B0F2" w:tentative="1">
      <w:start w:val="1"/>
      <w:numFmt w:val="lowerLetter"/>
      <w:lvlText w:val="%8."/>
      <w:lvlJc w:val="left"/>
      <w:pPr>
        <w:ind w:left="5760" w:hanging="360"/>
      </w:pPr>
    </w:lvl>
    <w:lvl w:ilvl="8" w:tplc="B96AC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CEC368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5D10AD44" w:tentative="1">
      <w:start w:val="1"/>
      <w:numFmt w:val="lowerLetter"/>
      <w:lvlText w:val="%2."/>
      <w:lvlJc w:val="left"/>
      <w:pPr>
        <w:ind w:left="4135" w:hanging="360"/>
      </w:pPr>
    </w:lvl>
    <w:lvl w:ilvl="2" w:tplc="A456DFDE" w:tentative="1">
      <w:start w:val="1"/>
      <w:numFmt w:val="lowerRoman"/>
      <w:lvlText w:val="%3."/>
      <w:lvlJc w:val="right"/>
      <w:pPr>
        <w:ind w:left="4855" w:hanging="180"/>
      </w:pPr>
    </w:lvl>
    <w:lvl w:ilvl="3" w:tplc="0382CF66" w:tentative="1">
      <w:start w:val="1"/>
      <w:numFmt w:val="decimal"/>
      <w:lvlText w:val="%4."/>
      <w:lvlJc w:val="left"/>
      <w:pPr>
        <w:ind w:left="5575" w:hanging="360"/>
      </w:pPr>
    </w:lvl>
    <w:lvl w:ilvl="4" w:tplc="F090552E" w:tentative="1">
      <w:start w:val="1"/>
      <w:numFmt w:val="lowerLetter"/>
      <w:lvlText w:val="%5."/>
      <w:lvlJc w:val="left"/>
      <w:pPr>
        <w:ind w:left="6295" w:hanging="360"/>
      </w:pPr>
    </w:lvl>
    <w:lvl w:ilvl="5" w:tplc="4B3C9FFA" w:tentative="1">
      <w:start w:val="1"/>
      <w:numFmt w:val="lowerRoman"/>
      <w:lvlText w:val="%6."/>
      <w:lvlJc w:val="right"/>
      <w:pPr>
        <w:ind w:left="7015" w:hanging="180"/>
      </w:pPr>
    </w:lvl>
    <w:lvl w:ilvl="6" w:tplc="A04852A8" w:tentative="1">
      <w:start w:val="1"/>
      <w:numFmt w:val="decimal"/>
      <w:lvlText w:val="%7."/>
      <w:lvlJc w:val="left"/>
      <w:pPr>
        <w:ind w:left="7735" w:hanging="360"/>
      </w:pPr>
    </w:lvl>
    <w:lvl w:ilvl="7" w:tplc="6BE4741E" w:tentative="1">
      <w:start w:val="1"/>
      <w:numFmt w:val="lowerLetter"/>
      <w:lvlText w:val="%8."/>
      <w:lvlJc w:val="left"/>
      <w:pPr>
        <w:ind w:left="8455" w:hanging="360"/>
      </w:pPr>
    </w:lvl>
    <w:lvl w:ilvl="8" w:tplc="00C6174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15E98"/>
    <w:rsid w:val="00025B96"/>
    <w:rsid w:val="0006647B"/>
    <w:rsid w:val="000B2022"/>
    <w:rsid w:val="000E4062"/>
    <w:rsid w:val="000E5924"/>
    <w:rsid w:val="001216CF"/>
    <w:rsid w:val="0015002E"/>
    <w:rsid w:val="00187D58"/>
    <w:rsid w:val="001921F5"/>
    <w:rsid w:val="001929B7"/>
    <w:rsid w:val="001C681D"/>
    <w:rsid w:val="001F0E46"/>
    <w:rsid w:val="002321C2"/>
    <w:rsid w:val="00232EE7"/>
    <w:rsid w:val="00237003"/>
    <w:rsid w:val="002548E9"/>
    <w:rsid w:val="00296738"/>
    <w:rsid w:val="002D0D44"/>
    <w:rsid w:val="002F36E4"/>
    <w:rsid w:val="0032253F"/>
    <w:rsid w:val="00327685"/>
    <w:rsid w:val="00332100"/>
    <w:rsid w:val="00340949"/>
    <w:rsid w:val="00352E72"/>
    <w:rsid w:val="00384368"/>
    <w:rsid w:val="00396AC2"/>
    <w:rsid w:val="003A200A"/>
    <w:rsid w:val="003B58B9"/>
    <w:rsid w:val="003C2279"/>
    <w:rsid w:val="004308C5"/>
    <w:rsid w:val="00450084"/>
    <w:rsid w:val="00471757"/>
    <w:rsid w:val="0049489A"/>
    <w:rsid w:val="004C61D1"/>
    <w:rsid w:val="004E5CC1"/>
    <w:rsid w:val="004F3FB1"/>
    <w:rsid w:val="00513D7A"/>
    <w:rsid w:val="005319B3"/>
    <w:rsid w:val="0059488B"/>
    <w:rsid w:val="00595164"/>
    <w:rsid w:val="005977DA"/>
    <w:rsid w:val="005A0093"/>
    <w:rsid w:val="005A501F"/>
    <w:rsid w:val="005B4E29"/>
    <w:rsid w:val="005C7B50"/>
    <w:rsid w:val="005F6905"/>
    <w:rsid w:val="0060293E"/>
    <w:rsid w:val="006056E7"/>
    <w:rsid w:val="00612F6C"/>
    <w:rsid w:val="00625B02"/>
    <w:rsid w:val="00625EDA"/>
    <w:rsid w:val="00630987"/>
    <w:rsid w:val="00660B50"/>
    <w:rsid w:val="00663786"/>
    <w:rsid w:val="006A19C4"/>
    <w:rsid w:val="006A6B3C"/>
    <w:rsid w:val="006B0B32"/>
    <w:rsid w:val="006D32FD"/>
    <w:rsid w:val="00711B37"/>
    <w:rsid w:val="00762DAF"/>
    <w:rsid w:val="00774A55"/>
    <w:rsid w:val="007C5D9D"/>
    <w:rsid w:val="008144BF"/>
    <w:rsid w:val="00837F1B"/>
    <w:rsid w:val="00874F4C"/>
    <w:rsid w:val="008B728F"/>
    <w:rsid w:val="008D2A6D"/>
    <w:rsid w:val="008E12F7"/>
    <w:rsid w:val="00921CA4"/>
    <w:rsid w:val="0092207D"/>
    <w:rsid w:val="009379A2"/>
    <w:rsid w:val="00964242"/>
    <w:rsid w:val="0098041B"/>
    <w:rsid w:val="009A145D"/>
    <w:rsid w:val="009A176B"/>
    <w:rsid w:val="009B0332"/>
    <w:rsid w:val="009B7761"/>
    <w:rsid w:val="009C323A"/>
    <w:rsid w:val="00A45C57"/>
    <w:rsid w:val="00A65898"/>
    <w:rsid w:val="00A805F9"/>
    <w:rsid w:val="00A96F77"/>
    <w:rsid w:val="00AB27E4"/>
    <w:rsid w:val="00AC3113"/>
    <w:rsid w:val="00B275F2"/>
    <w:rsid w:val="00B34668"/>
    <w:rsid w:val="00B372F4"/>
    <w:rsid w:val="00B577A6"/>
    <w:rsid w:val="00B76421"/>
    <w:rsid w:val="00C12059"/>
    <w:rsid w:val="00C2701D"/>
    <w:rsid w:val="00C35128"/>
    <w:rsid w:val="00C35E9A"/>
    <w:rsid w:val="00C64DFB"/>
    <w:rsid w:val="00CB3C6C"/>
    <w:rsid w:val="00CD500C"/>
    <w:rsid w:val="00CE050B"/>
    <w:rsid w:val="00CE572A"/>
    <w:rsid w:val="00D24BCE"/>
    <w:rsid w:val="00D330AC"/>
    <w:rsid w:val="00D67A12"/>
    <w:rsid w:val="00DA67CA"/>
    <w:rsid w:val="00DA74D3"/>
    <w:rsid w:val="00E003F4"/>
    <w:rsid w:val="00E02A8B"/>
    <w:rsid w:val="00E74BAB"/>
    <w:rsid w:val="00E83A19"/>
    <w:rsid w:val="00E848C1"/>
    <w:rsid w:val="00EF7B11"/>
    <w:rsid w:val="00F04A5B"/>
    <w:rsid w:val="00F26C95"/>
    <w:rsid w:val="00F34FD6"/>
    <w:rsid w:val="00F506EC"/>
    <w:rsid w:val="00F70780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BDFBB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ou-paragraph">
    <w:name w:val="dou-paragraph"/>
    <w:basedOn w:val="Normal"/>
    <w:rsid w:val="004E5C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28A29-C7D8-449B-978C-1BA8E0D40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18</cp:revision>
  <cp:lastPrinted>2025-01-07T14:37:00Z</cp:lastPrinted>
  <dcterms:created xsi:type="dcterms:W3CDTF">2023-01-31T12:55:00Z</dcterms:created>
  <dcterms:modified xsi:type="dcterms:W3CDTF">2025-01-07T14:37:00Z</dcterms:modified>
</cp:coreProperties>
</file>