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FD25F4" w:rsidRPr="00DB629E" w:rsidTr="00FD25F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D25F4" w:rsidRPr="00DB629E" w:rsidRDefault="00FD25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F4" w:rsidRPr="00DB629E" w:rsidRDefault="00FD25F4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sym w:font="Symbol" w:char="F081"/>
            </w:r>
            <w:r w:rsidRPr="00DB629E">
              <w:rPr>
                <w:sz w:val="24"/>
                <w:szCs w:val="24"/>
              </w:rPr>
              <w:t xml:space="preserve"> Projeto de Lei</w:t>
            </w:r>
          </w:p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sym w:font="Symbol" w:char="F081"/>
            </w:r>
            <w:r w:rsidRPr="00DB629E">
              <w:rPr>
                <w:sz w:val="24"/>
                <w:szCs w:val="24"/>
              </w:rPr>
              <w:t xml:space="preserve"> Projeto Decreto Legislativo</w:t>
            </w:r>
          </w:p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sym w:font="Symbol" w:char="F081"/>
            </w:r>
            <w:r w:rsidRPr="00DB629E">
              <w:rPr>
                <w:sz w:val="24"/>
                <w:szCs w:val="24"/>
              </w:rPr>
              <w:t xml:space="preserve"> Projeto de Resolução</w:t>
            </w:r>
          </w:p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sym w:font="Symbol" w:char="F081"/>
            </w:r>
            <w:r w:rsidRPr="00DB629E">
              <w:rPr>
                <w:sz w:val="24"/>
                <w:szCs w:val="24"/>
              </w:rPr>
              <w:t xml:space="preserve"> Requerimento</w:t>
            </w:r>
          </w:p>
          <w:p w:rsidR="00FD25F4" w:rsidRPr="00DB629E" w:rsidRDefault="00FD25F4">
            <w:pPr>
              <w:rPr>
                <w:bCs/>
                <w:sz w:val="24"/>
                <w:szCs w:val="24"/>
              </w:rPr>
            </w:pPr>
            <w:r w:rsidRPr="00DB629E">
              <w:rPr>
                <w:bCs/>
                <w:sz w:val="24"/>
                <w:szCs w:val="24"/>
              </w:rPr>
              <w:sym w:font="Symbol" w:char="F081"/>
            </w:r>
            <w:r w:rsidRPr="00DB629E">
              <w:rPr>
                <w:bCs/>
                <w:sz w:val="24"/>
                <w:szCs w:val="24"/>
              </w:rPr>
              <w:t xml:space="preserve"> Indicação</w:t>
            </w:r>
          </w:p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sym w:font="Symbol" w:char="F081"/>
            </w:r>
            <w:r w:rsidRPr="00DB629E">
              <w:rPr>
                <w:sz w:val="24"/>
                <w:szCs w:val="24"/>
              </w:rPr>
              <w:t xml:space="preserve"> Moção</w:t>
            </w:r>
          </w:p>
          <w:p w:rsidR="00FD25F4" w:rsidRPr="00DB629E" w:rsidRDefault="00FD25F4">
            <w:pPr>
              <w:rPr>
                <w:b/>
                <w:bCs/>
                <w:sz w:val="24"/>
                <w:szCs w:val="24"/>
              </w:rPr>
            </w:pPr>
            <w:r w:rsidRPr="00DB629E">
              <w:rPr>
                <w:b/>
                <w:bCs/>
                <w:sz w:val="24"/>
                <w:szCs w:val="24"/>
              </w:rPr>
              <w:sym w:font="Symbol" w:char="F081"/>
            </w:r>
            <w:r w:rsidRPr="00DB629E">
              <w:rPr>
                <w:b/>
                <w:bCs/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F4" w:rsidRPr="00DB629E" w:rsidRDefault="00FD25F4">
            <w:pPr>
              <w:rPr>
                <w:sz w:val="24"/>
                <w:szCs w:val="24"/>
              </w:rPr>
            </w:pPr>
          </w:p>
          <w:p w:rsidR="00FD25F4" w:rsidRPr="00DB629E" w:rsidRDefault="00FD25F4">
            <w:pPr>
              <w:rPr>
                <w:sz w:val="24"/>
                <w:szCs w:val="24"/>
              </w:rPr>
            </w:pPr>
          </w:p>
          <w:p w:rsidR="00FD25F4" w:rsidRPr="00DB629E" w:rsidRDefault="00FD25F4">
            <w:pPr>
              <w:rPr>
                <w:sz w:val="24"/>
                <w:szCs w:val="24"/>
              </w:rPr>
            </w:pPr>
          </w:p>
          <w:p w:rsidR="00FD25F4" w:rsidRPr="00DB629E" w:rsidRDefault="00FD25F4">
            <w:pPr>
              <w:rPr>
                <w:b/>
                <w:sz w:val="24"/>
                <w:szCs w:val="24"/>
              </w:rPr>
            </w:pPr>
            <w:r w:rsidRPr="00DB629E">
              <w:rPr>
                <w:b/>
                <w:sz w:val="24"/>
                <w:szCs w:val="24"/>
              </w:rPr>
              <w:t>Nº. 002/2021</w:t>
            </w:r>
          </w:p>
        </w:tc>
      </w:tr>
      <w:tr w:rsidR="00FD25F4" w:rsidRPr="00DB629E" w:rsidTr="00FD25F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F4" w:rsidRPr="00DB629E" w:rsidRDefault="00FD25F4">
            <w:pPr>
              <w:rPr>
                <w:sz w:val="24"/>
                <w:szCs w:val="24"/>
              </w:rPr>
            </w:pPr>
            <w:r w:rsidRPr="00DB629E">
              <w:rPr>
                <w:sz w:val="24"/>
                <w:szCs w:val="24"/>
              </w:rPr>
              <w:t xml:space="preserve">AUTOR: </w:t>
            </w:r>
            <w:r w:rsidRPr="00DB629E">
              <w:rPr>
                <w:b/>
                <w:sz w:val="24"/>
                <w:szCs w:val="24"/>
              </w:rPr>
              <w:t>VEREADOR DAVI GOMES BARBOSA – PSDB E OUTROS</w:t>
            </w:r>
          </w:p>
        </w:tc>
      </w:tr>
    </w:tbl>
    <w:p w:rsidR="00E6695C" w:rsidRDefault="00E6695C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044E3C" w:rsidRPr="00DB629E" w:rsidRDefault="00E5798D" w:rsidP="00E6695C">
      <w:pPr>
        <w:spacing w:after="240"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DB629E">
        <w:rPr>
          <w:rFonts w:eastAsia="Calibri"/>
          <w:b/>
          <w:smallCaps/>
          <w:sz w:val="24"/>
          <w:szCs w:val="24"/>
        </w:rPr>
        <w:t>PROJETO DE EMENDA Nº 00</w:t>
      </w:r>
      <w:r w:rsidR="00DB629E" w:rsidRPr="00DB629E">
        <w:rPr>
          <w:rFonts w:eastAsia="Calibri"/>
          <w:b/>
          <w:smallCaps/>
          <w:sz w:val="24"/>
          <w:szCs w:val="24"/>
        </w:rPr>
        <w:t>2</w:t>
      </w:r>
      <w:r w:rsidRPr="00DB629E">
        <w:rPr>
          <w:rFonts w:eastAsia="Calibri"/>
          <w:b/>
          <w:smallCaps/>
          <w:sz w:val="24"/>
          <w:szCs w:val="24"/>
        </w:rPr>
        <w:t>, DE 1</w:t>
      </w:r>
      <w:r w:rsidR="00DB629E" w:rsidRPr="00DB629E">
        <w:rPr>
          <w:rFonts w:eastAsia="Calibri"/>
          <w:b/>
          <w:smallCaps/>
          <w:sz w:val="24"/>
          <w:szCs w:val="24"/>
        </w:rPr>
        <w:t>9</w:t>
      </w:r>
      <w:r w:rsidRPr="00DB629E">
        <w:rPr>
          <w:rFonts w:eastAsia="Calibri"/>
          <w:b/>
          <w:smallCaps/>
          <w:sz w:val="24"/>
          <w:szCs w:val="24"/>
        </w:rPr>
        <w:t xml:space="preserve"> DE</w:t>
      </w:r>
      <w:r w:rsidR="00DB629E" w:rsidRPr="00DB629E">
        <w:rPr>
          <w:rFonts w:eastAsia="Calibri"/>
          <w:b/>
          <w:smallCaps/>
          <w:sz w:val="24"/>
          <w:szCs w:val="24"/>
        </w:rPr>
        <w:t xml:space="preserve"> OUTUBRO </w:t>
      </w:r>
      <w:r w:rsidRPr="00DB629E">
        <w:rPr>
          <w:rFonts w:eastAsia="Calibri"/>
          <w:b/>
          <w:smallCaps/>
          <w:sz w:val="24"/>
          <w:szCs w:val="24"/>
        </w:rPr>
        <w:t>DE 2021.</w:t>
      </w:r>
    </w:p>
    <w:p w:rsidR="00044E3C" w:rsidRPr="00DB629E" w:rsidRDefault="00E5798D" w:rsidP="00E6695C">
      <w:pPr>
        <w:spacing w:after="240"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DB629E">
        <w:rPr>
          <w:rFonts w:eastAsia="Calibri"/>
          <w:b/>
          <w:i/>
          <w:iCs/>
          <w:sz w:val="24"/>
          <w:szCs w:val="24"/>
        </w:rPr>
        <w:t>“</w:t>
      </w:r>
      <w:r w:rsidRPr="00DB629E">
        <w:rPr>
          <w:b/>
          <w:i/>
          <w:sz w:val="24"/>
          <w:szCs w:val="24"/>
        </w:rPr>
        <w:t xml:space="preserve">ALTERA REDAÇÃO DO § </w:t>
      </w:r>
      <w:r w:rsidR="00EC5AC0">
        <w:rPr>
          <w:b/>
          <w:i/>
          <w:sz w:val="24"/>
          <w:szCs w:val="24"/>
        </w:rPr>
        <w:t>7</w:t>
      </w:r>
      <w:r w:rsidRPr="00DB629E">
        <w:rPr>
          <w:b/>
          <w:i/>
          <w:sz w:val="24"/>
          <w:szCs w:val="24"/>
        </w:rPr>
        <w:t xml:space="preserve">º, DO ART. </w:t>
      </w:r>
      <w:r w:rsidR="00EC5AC0">
        <w:rPr>
          <w:b/>
          <w:i/>
          <w:sz w:val="24"/>
          <w:szCs w:val="24"/>
        </w:rPr>
        <w:t>11</w:t>
      </w:r>
      <w:r w:rsidRPr="00DB629E">
        <w:rPr>
          <w:b/>
          <w:i/>
          <w:sz w:val="24"/>
          <w:szCs w:val="24"/>
        </w:rPr>
        <w:t xml:space="preserve"> DA LEI ORGÂNICA MUNICIPAL</w:t>
      </w:r>
      <w:r w:rsidRPr="00DB629E">
        <w:rPr>
          <w:rFonts w:eastAsia="Calibri"/>
          <w:b/>
          <w:i/>
          <w:iCs/>
          <w:sz w:val="24"/>
          <w:szCs w:val="24"/>
        </w:rPr>
        <w:t>”.</w:t>
      </w:r>
    </w:p>
    <w:p w:rsidR="006D143C" w:rsidRDefault="00E5798D" w:rsidP="00E6695C">
      <w:pPr>
        <w:spacing w:after="240" w:line="360" w:lineRule="auto"/>
        <w:ind w:firstLine="1701"/>
        <w:jc w:val="both"/>
        <w:rPr>
          <w:b/>
          <w:sz w:val="24"/>
          <w:szCs w:val="24"/>
        </w:rPr>
      </w:pPr>
      <w:r w:rsidRPr="00DB629E">
        <w:rPr>
          <w:sz w:val="24"/>
          <w:szCs w:val="24"/>
        </w:rPr>
        <w:t xml:space="preserve">A </w:t>
      </w:r>
      <w:r w:rsidRPr="00DB629E">
        <w:rPr>
          <w:b/>
          <w:sz w:val="24"/>
          <w:szCs w:val="24"/>
        </w:rPr>
        <w:t xml:space="preserve">MESA DIRETORA DA CÂMARA MUNICIPAL DE JARAGUARI, </w:t>
      </w:r>
      <w:r w:rsidR="00DB629E" w:rsidRPr="00DB629E">
        <w:rPr>
          <w:bCs/>
          <w:sz w:val="24"/>
          <w:szCs w:val="24"/>
        </w:rPr>
        <w:t xml:space="preserve">Estado de Mato Grosso do Sul, no uso das atribuições que lhe conferem os arts. 29 da Constituição da República Federativa do Brasil, e art. 27 da Lei Orgânica do Município de Jaraguari, faz saber que o plenário aprovou e fica promulgada a seguinte Emenda à </w:t>
      </w:r>
      <w:r w:rsidRPr="00DB629E">
        <w:rPr>
          <w:b/>
          <w:sz w:val="24"/>
          <w:szCs w:val="24"/>
        </w:rPr>
        <w:t>LEI ORGÂNICA DO MUNICÍPIO DE JARAGUARI, ESTADO DE MATO GROSSO DO SUL.</w:t>
      </w:r>
    </w:p>
    <w:p w:rsidR="00DB629E" w:rsidRPr="00DB629E" w:rsidRDefault="00DB629E" w:rsidP="00E6695C">
      <w:pPr>
        <w:spacing w:after="240" w:line="360" w:lineRule="auto"/>
        <w:ind w:firstLine="1701"/>
        <w:jc w:val="both"/>
        <w:rPr>
          <w:sz w:val="24"/>
          <w:szCs w:val="24"/>
        </w:rPr>
      </w:pPr>
      <w:r w:rsidRPr="00DB629E">
        <w:rPr>
          <w:b/>
          <w:sz w:val="24"/>
          <w:szCs w:val="24"/>
        </w:rPr>
        <w:t xml:space="preserve">Art. 1º. </w:t>
      </w:r>
      <w:r w:rsidRPr="00DB629E">
        <w:rPr>
          <w:sz w:val="24"/>
          <w:szCs w:val="24"/>
        </w:rPr>
        <w:t>Altera-se a redação do § 7º, do art. 11 da Lei Orgânica do Município de Jaraguari, que passa a vigorar conforme segue:</w:t>
      </w:r>
    </w:p>
    <w:p w:rsidR="00DB629E" w:rsidRPr="00DB629E" w:rsidRDefault="00DB629E" w:rsidP="006D143C">
      <w:pPr>
        <w:spacing w:after="240" w:line="360" w:lineRule="auto"/>
        <w:ind w:left="1701"/>
        <w:jc w:val="both"/>
        <w:rPr>
          <w:sz w:val="24"/>
          <w:szCs w:val="24"/>
        </w:rPr>
      </w:pPr>
      <w:r w:rsidRPr="00DB629E">
        <w:rPr>
          <w:b/>
          <w:bCs/>
          <w:sz w:val="24"/>
          <w:szCs w:val="24"/>
        </w:rPr>
        <w:t>I -</w:t>
      </w:r>
      <w:r w:rsidRPr="00DB629E">
        <w:rPr>
          <w:sz w:val="24"/>
          <w:szCs w:val="24"/>
        </w:rPr>
        <w:tab/>
        <w:t>O § 7º, do art. 11 da Lei Orgânica passa a vigorar com a seguinte redação:</w:t>
      </w:r>
    </w:p>
    <w:p w:rsidR="00DB629E" w:rsidRPr="00DB629E" w:rsidRDefault="00DB629E" w:rsidP="00E6695C">
      <w:pPr>
        <w:spacing w:after="240" w:line="360" w:lineRule="auto"/>
        <w:ind w:left="2268"/>
        <w:jc w:val="both"/>
        <w:rPr>
          <w:bCs/>
          <w:iCs/>
          <w:sz w:val="24"/>
          <w:szCs w:val="24"/>
        </w:rPr>
      </w:pPr>
      <w:r w:rsidRPr="00DB629E">
        <w:rPr>
          <w:bCs/>
          <w:iCs/>
          <w:sz w:val="24"/>
          <w:szCs w:val="24"/>
        </w:rPr>
        <w:t>Art. 11. .........................................................................................</w:t>
      </w:r>
    </w:p>
    <w:p w:rsidR="00DB629E" w:rsidRDefault="00DB629E" w:rsidP="00E6695C">
      <w:pPr>
        <w:spacing w:after="240" w:line="360" w:lineRule="auto"/>
        <w:ind w:left="2268"/>
        <w:jc w:val="both"/>
        <w:rPr>
          <w:iCs/>
          <w:sz w:val="24"/>
          <w:szCs w:val="24"/>
        </w:rPr>
      </w:pPr>
      <w:r w:rsidRPr="00DB629E">
        <w:rPr>
          <w:iCs/>
          <w:sz w:val="24"/>
          <w:szCs w:val="24"/>
        </w:rPr>
        <w:t xml:space="preserve">§ 7 º No período compreendido entre </w:t>
      </w:r>
      <w:r w:rsidR="00E6695C">
        <w:rPr>
          <w:iCs/>
          <w:sz w:val="24"/>
          <w:szCs w:val="24"/>
        </w:rPr>
        <w:t>0</w:t>
      </w:r>
      <w:r w:rsidRPr="00DB629E">
        <w:rPr>
          <w:iCs/>
          <w:sz w:val="24"/>
          <w:szCs w:val="24"/>
        </w:rPr>
        <w:t xml:space="preserve">2 de fevereiro da primeira Sessão Legislativa até 22 de dezembro do último ano do mandato da Mesa, por convocação do Presidente da Câmara, com antecedência mínima de 10(dez) dias, deverá ocorrer a eleição da Mesa e Comissões Permanentes, permitida a recondução para o biênio subsequente, devendo o Regimento Interno prever sobre a posse dos eleitos, que deverá ocorrer  </w:t>
      </w:r>
      <w:r w:rsidR="00D160E8">
        <w:rPr>
          <w:iCs/>
          <w:sz w:val="24"/>
          <w:szCs w:val="24"/>
        </w:rPr>
        <w:t>n</w:t>
      </w:r>
      <w:r w:rsidRPr="00DB629E">
        <w:rPr>
          <w:iCs/>
          <w:sz w:val="24"/>
          <w:szCs w:val="24"/>
        </w:rPr>
        <w:t xml:space="preserve">o primeiro dia do ano </w:t>
      </w:r>
      <w:r w:rsidR="00D160E8">
        <w:rPr>
          <w:iCs/>
          <w:sz w:val="24"/>
          <w:szCs w:val="24"/>
        </w:rPr>
        <w:t>da Terceira Sessão Legislativa.</w:t>
      </w:r>
    </w:p>
    <w:p w:rsidR="00D160E8" w:rsidRDefault="00D160E8" w:rsidP="00E6695C">
      <w:pPr>
        <w:ind w:firstLine="2268"/>
        <w:jc w:val="both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ind w:firstLine="226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Art. 2º.</w:t>
      </w:r>
      <w:r>
        <w:rPr>
          <w:rFonts w:eastAsia="Calibri"/>
          <w:sz w:val="24"/>
          <w:szCs w:val="24"/>
        </w:rPr>
        <w:t xml:space="preserve"> Esta Emenda entra em vigor na data da sua publicação.</w:t>
      </w:r>
    </w:p>
    <w:p w:rsidR="00D160E8" w:rsidRDefault="00D160E8" w:rsidP="00E6695C">
      <w:pPr>
        <w:spacing w:after="240" w:line="276" w:lineRule="auto"/>
        <w:ind w:firstLine="1701"/>
        <w:contextualSpacing/>
        <w:rPr>
          <w:rFonts w:eastAsia="Calibri"/>
          <w:bCs/>
          <w:sz w:val="24"/>
          <w:szCs w:val="24"/>
        </w:rPr>
      </w:pPr>
    </w:p>
    <w:p w:rsidR="00014746" w:rsidRDefault="00014746" w:rsidP="00E6695C">
      <w:pPr>
        <w:spacing w:after="240" w:line="276" w:lineRule="auto"/>
        <w:ind w:firstLine="1701"/>
        <w:contextualSpacing/>
        <w:rPr>
          <w:rFonts w:eastAsia="Calibri"/>
          <w:bCs/>
          <w:sz w:val="24"/>
          <w:szCs w:val="24"/>
        </w:rPr>
      </w:pPr>
    </w:p>
    <w:p w:rsidR="00014746" w:rsidRDefault="00014746" w:rsidP="00E6695C">
      <w:pPr>
        <w:spacing w:after="240" w:line="276" w:lineRule="auto"/>
        <w:ind w:firstLine="1701"/>
        <w:contextualSpacing/>
        <w:rPr>
          <w:rFonts w:eastAsia="Calibri"/>
          <w:bCs/>
          <w:sz w:val="24"/>
          <w:szCs w:val="24"/>
        </w:rPr>
      </w:pPr>
    </w:p>
    <w:p w:rsidR="00014746" w:rsidRDefault="00014746" w:rsidP="00E6695C">
      <w:pPr>
        <w:spacing w:after="240" w:line="276" w:lineRule="auto"/>
        <w:ind w:firstLine="1701"/>
        <w:contextualSpacing/>
        <w:rPr>
          <w:rFonts w:eastAsia="Calibri"/>
          <w:bCs/>
          <w:sz w:val="24"/>
          <w:szCs w:val="24"/>
        </w:rPr>
      </w:pPr>
    </w:p>
    <w:p w:rsidR="00B05983" w:rsidRPr="00DB629E" w:rsidRDefault="00E5798D" w:rsidP="00E6695C">
      <w:pPr>
        <w:spacing w:after="240" w:line="276" w:lineRule="auto"/>
        <w:ind w:firstLine="1701"/>
        <w:contextualSpacing/>
        <w:rPr>
          <w:rFonts w:eastAsia="Calibri"/>
          <w:bCs/>
          <w:sz w:val="24"/>
          <w:szCs w:val="24"/>
        </w:rPr>
      </w:pPr>
      <w:r w:rsidRPr="00DB629E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3E4CAC" w:rsidRPr="00DB629E">
        <w:rPr>
          <w:rFonts w:eastAsia="Calibri"/>
          <w:bCs/>
          <w:sz w:val="24"/>
          <w:szCs w:val="24"/>
        </w:rPr>
        <w:t>1</w:t>
      </w:r>
      <w:r w:rsidR="00DB629E">
        <w:rPr>
          <w:rFonts w:eastAsia="Calibri"/>
          <w:bCs/>
          <w:sz w:val="24"/>
          <w:szCs w:val="24"/>
        </w:rPr>
        <w:t>9</w:t>
      </w:r>
      <w:r w:rsidRPr="00DB629E">
        <w:rPr>
          <w:rFonts w:eastAsia="Calibri"/>
          <w:bCs/>
          <w:sz w:val="24"/>
          <w:szCs w:val="24"/>
        </w:rPr>
        <w:t xml:space="preserve"> de </w:t>
      </w:r>
      <w:r w:rsidR="00DB629E">
        <w:rPr>
          <w:rFonts w:eastAsia="Calibri"/>
          <w:bCs/>
          <w:sz w:val="24"/>
          <w:szCs w:val="24"/>
        </w:rPr>
        <w:t>outubro</w:t>
      </w:r>
      <w:r w:rsidRPr="00DB629E">
        <w:rPr>
          <w:rFonts w:eastAsia="Calibri"/>
          <w:bCs/>
          <w:sz w:val="24"/>
          <w:szCs w:val="24"/>
        </w:rPr>
        <w:t xml:space="preserve"> de 2021.</w:t>
      </w:r>
    </w:p>
    <w:p w:rsidR="00001B93" w:rsidRPr="00DB629E" w:rsidRDefault="00001B93" w:rsidP="00E6695C">
      <w:pPr>
        <w:spacing w:after="240" w:line="276" w:lineRule="auto"/>
        <w:contextualSpacing/>
        <w:rPr>
          <w:rFonts w:eastAsia="Calibri"/>
          <w:b/>
          <w:sz w:val="24"/>
          <w:szCs w:val="24"/>
        </w:rPr>
      </w:pPr>
    </w:p>
    <w:p w:rsidR="00B05983" w:rsidRPr="00DB629E" w:rsidRDefault="00B05983" w:rsidP="00E6695C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01B93" w:rsidRPr="00DB629E" w:rsidRDefault="00001B93" w:rsidP="00E6695C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VERº. DAVI GOMES BARBOSA - PSD</w:t>
      </w:r>
      <w:r w:rsidR="00D160E8">
        <w:rPr>
          <w:rFonts w:eastAsia="Calibri"/>
          <w:b/>
          <w:sz w:val="24"/>
          <w:szCs w:val="24"/>
        </w:rPr>
        <w:t>B</w:t>
      </w: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Proponente</w:t>
      </w: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bookmarkStart w:id="0" w:name="_Hlk68618069"/>
      <w:r>
        <w:rPr>
          <w:rFonts w:eastAsia="Calibri"/>
          <w:b/>
          <w:sz w:val="24"/>
          <w:szCs w:val="24"/>
        </w:rPr>
        <w:t>VERº. RENÊ SÉRGIO LIMA DE MOURA - DEM</w:t>
      </w: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Proponente</w:t>
      </w:r>
    </w:p>
    <w:bookmarkEnd w:id="0"/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VER. MÁRIO NOGUEIRA DE SOUZA - PSDB</w:t>
      </w:r>
    </w:p>
    <w:p w:rsidR="00E6695C" w:rsidRDefault="00E6695C" w:rsidP="00E6695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Proponente</w:t>
      </w:r>
    </w:p>
    <w:p w:rsidR="00086424" w:rsidRPr="00086424" w:rsidRDefault="00086424" w:rsidP="00086424">
      <w:pPr>
        <w:rPr>
          <w:rFonts w:eastAsia="Calibri"/>
          <w:sz w:val="24"/>
          <w:szCs w:val="24"/>
        </w:rPr>
      </w:pPr>
    </w:p>
    <w:p w:rsidR="00086424" w:rsidRPr="00086424" w:rsidRDefault="00086424" w:rsidP="00086424">
      <w:pPr>
        <w:rPr>
          <w:rFonts w:eastAsia="Calibri"/>
          <w:sz w:val="24"/>
          <w:szCs w:val="24"/>
        </w:rPr>
      </w:pPr>
    </w:p>
    <w:p w:rsidR="00086424" w:rsidRPr="00086424" w:rsidRDefault="00086424" w:rsidP="00086424">
      <w:pPr>
        <w:rPr>
          <w:rFonts w:eastAsia="Calibri"/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 w:rsidRPr="00D160E8">
        <w:rPr>
          <w:b/>
          <w:bCs/>
          <w:sz w:val="24"/>
          <w:szCs w:val="24"/>
          <w:u w:val="single"/>
        </w:rPr>
        <w:t>Justificativa:</w:t>
      </w:r>
      <w:r w:rsidRPr="00D160E8">
        <w:rPr>
          <w:sz w:val="24"/>
          <w:szCs w:val="24"/>
          <w:u w:val="single"/>
        </w:rPr>
        <w:br/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 xml:space="preserve">“Nobres Pares, a proposição que ora apresentamos para </w:t>
      </w:r>
      <w:r w:rsidR="00E6695C">
        <w:rPr>
          <w:sz w:val="24"/>
          <w:szCs w:val="24"/>
        </w:rPr>
        <w:t>análise</w:t>
      </w:r>
      <w:r>
        <w:rPr>
          <w:sz w:val="24"/>
          <w:szCs w:val="24"/>
        </w:rPr>
        <w:t xml:space="preserve"> de Vossas Excelências tem por objetivo alterar a redação do § 7º, do art. 11 da Lei Orgânica Municipal.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t>Primeiramente ressaltamos que a presente proposição encontra alicerce no que rege o artigo 27, inciso I da Lei Orgânica Municipal.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escopo principal desta propositura consiste em alterar a data para a realização da eleição dos membros da </w:t>
      </w:r>
      <w:r w:rsidR="00E6695C">
        <w:rPr>
          <w:sz w:val="24"/>
          <w:szCs w:val="24"/>
        </w:rPr>
        <w:t>M</w:t>
      </w:r>
      <w:r>
        <w:rPr>
          <w:sz w:val="24"/>
          <w:szCs w:val="24"/>
        </w:rPr>
        <w:t xml:space="preserve">esa </w:t>
      </w:r>
      <w:r w:rsidR="00E6695C">
        <w:rPr>
          <w:sz w:val="24"/>
          <w:szCs w:val="24"/>
        </w:rPr>
        <w:t>D</w:t>
      </w:r>
      <w:r>
        <w:rPr>
          <w:sz w:val="24"/>
          <w:szCs w:val="24"/>
        </w:rPr>
        <w:t xml:space="preserve">iretora. A data atualmente em vigor é durante o último semestre do primeiro biênio e de acordo com esta proposição a data passará de </w:t>
      </w:r>
      <w:r w:rsidR="00E6695C">
        <w:rPr>
          <w:sz w:val="24"/>
          <w:szCs w:val="24"/>
        </w:rPr>
        <w:t>0</w:t>
      </w:r>
      <w:r>
        <w:rPr>
          <w:sz w:val="24"/>
          <w:szCs w:val="24"/>
        </w:rPr>
        <w:t>2 de fevereiro da primeira Sessão Legislativa até 22 de dezembro do último ano do mandato da Mesa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t>É notório que a Câmara Municipal de Jaraguari, vem através dos anos, avançando na remodelagem de suas engrenagens administrativas e de gestão interna, criando uma interlocução mais direta com a sociedade, contudo, a instituição precisa primar pela sua completa independência e autonomia política para que possa cumprir com excelência as suas prerrogativas.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Entendemos ainda que a possibilidade de antecipação das eleições dos membros da Mesa Diretora da Câmara Municipal de Jaraguari é um ato de responsabilidade política que visa, fundamentalmente, não confundir a segunda parte dos mandatos em curso, com processos eleitorais, como rege as regras eleitorais em vigor no país.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E669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ponto que corrobora com nosso entendimento, refere-se ao tempo para preparar toda a transição evitando-se transtornos uma vez que logo após a última sessão de dezembro vem o recesso e existe toda a parte administrativa por resolver. Sendo a eleição realizada entre </w:t>
      </w:r>
      <w:r w:rsidR="00E6695C">
        <w:rPr>
          <w:sz w:val="24"/>
          <w:szCs w:val="24"/>
        </w:rPr>
        <w:t>0</w:t>
      </w:r>
      <w:r>
        <w:rPr>
          <w:sz w:val="24"/>
          <w:szCs w:val="24"/>
        </w:rPr>
        <w:t xml:space="preserve">2 de fevereiro da primeira sessão legislativa até 22 de dezembro do último ano de mandato da </w:t>
      </w:r>
      <w:r w:rsidR="00E6695C">
        <w:rPr>
          <w:sz w:val="24"/>
          <w:szCs w:val="24"/>
        </w:rPr>
        <w:t>M</w:t>
      </w:r>
      <w:r>
        <w:rPr>
          <w:sz w:val="24"/>
          <w:szCs w:val="24"/>
        </w:rPr>
        <w:t>esa, haverá um tempo hábil maior para que todos os procedimentos administrativos sejam realizados sem atropelos.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Muito embora o </w:t>
      </w:r>
      <w:r w:rsidR="00E6695C">
        <w:rPr>
          <w:sz w:val="24"/>
          <w:szCs w:val="24"/>
        </w:rPr>
        <w:t>P</w:t>
      </w:r>
      <w:r>
        <w:rPr>
          <w:sz w:val="24"/>
          <w:szCs w:val="24"/>
        </w:rPr>
        <w:t xml:space="preserve">lenário dos </w:t>
      </w:r>
      <w:r w:rsidR="00E6695C">
        <w:rPr>
          <w:sz w:val="24"/>
          <w:szCs w:val="24"/>
        </w:rPr>
        <w:t>P</w:t>
      </w:r>
      <w:r>
        <w:rPr>
          <w:sz w:val="24"/>
          <w:szCs w:val="24"/>
        </w:rPr>
        <w:t xml:space="preserve">oderes </w:t>
      </w:r>
      <w:r w:rsidR="00E6695C">
        <w:rPr>
          <w:sz w:val="24"/>
          <w:szCs w:val="24"/>
        </w:rPr>
        <w:t>L</w:t>
      </w:r>
      <w:r>
        <w:rPr>
          <w:sz w:val="24"/>
          <w:szCs w:val="24"/>
        </w:rPr>
        <w:t>egislativos em todos os níveis seja sempre palco para debates apaixonados e acalorados, eleva-se a qualidade dos trabalhos quando os mesmos são conduzidos por uma Mesa Diretora escolhida consensualmente, e, portanto, compromissada e sensível aos clamores de todas as forças que compõem o colegiado.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Default="00086424" w:rsidP="00086424">
      <w:pPr>
        <w:jc w:val="both"/>
        <w:rPr>
          <w:sz w:val="24"/>
          <w:szCs w:val="24"/>
        </w:rPr>
      </w:pPr>
      <w:r>
        <w:rPr>
          <w:sz w:val="24"/>
          <w:szCs w:val="24"/>
        </w:rPr>
        <w:t>Isto posto, conclamamos a Vossas Excelências que analisem a presente propositura e votem favoravelmente a sua aprovação.</w:t>
      </w:r>
    </w:p>
    <w:p w:rsidR="00086424" w:rsidRDefault="00086424" w:rsidP="00086424">
      <w:pPr>
        <w:jc w:val="both"/>
        <w:rPr>
          <w:sz w:val="24"/>
          <w:szCs w:val="24"/>
        </w:rPr>
      </w:pPr>
    </w:p>
    <w:p w:rsidR="00086424" w:rsidRPr="00086424" w:rsidRDefault="00086424" w:rsidP="00086424">
      <w:pPr>
        <w:tabs>
          <w:tab w:val="left" w:pos="7170"/>
        </w:tabs>
        <w:rPr>
          <w:rFonts w:eastAsia="Calibri"/>
          <w:sz w:val="24"/>
          <w:szCs w:val="24"/>
        </w:rPr>
      </w:pPr>
    </w:p>
    <w:sectPr w:rsidR="00086424" w:rsidRPr="0008642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92" w:rsidRDefault="00C53392">
      <w:r>
        <w:separator/>
      </w:r>
    </w:p>
  </w:endnote>
  <w:endnote w:type="continuationSeparator" w:id="1">
    <w:p w:rsidR="00C53392" w:rsidRDefault="00C5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E5798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E5798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92" w:rsidRDefault="00C53392">
      <w:r>
        <w:separator/>
      </w:r>
    </w:p>
  </w:footnote>
  <w:footnote w:type="continuationSeparator" w:id="1">
    <w:p w:rsidR="00C53392" w:rsidRDefault="00C53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E5798D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E5798D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E5798D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A7E20A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40CD958" w:tentative="1">
      <w:start w:val="1"/>
      <w:numFmt w:val="lowerLetter"/>
      <w:lvlText w:val="%2."/>
      <w:lvlJc w:val="left"/>
      <w:pPr>
        <w:ind w:left="1440" w:hanging="360"/>
      </w:pPr>
    </w:lvl>
    <w:lvl w:ilvl="2" w:tplc="AF5011DE" w:tentative="1">
      <w:start w:val="1"/>
      <w:numFmt w:val="lowerRoman"/>
      <w:lvlText w:val="%3."/>
      <w:lvlJc w:val="right"/>
      <w:pPr>
        <w:ind w:left="2160" w:hanging="180"/>
      </w:pPr>
    </w:lvl>
    <w:lvl w:ilvl="3" w:tplc="B7220C5C" w:tentative="1">
      <w:start w:val="1"/>
      <w:numFmt w:val="decimal"/>
      <w:lvlText w:val="%4."/>
      <w:lvlJc w:val="left"/>
      <w:pPr>
        <w:ind w:left="2880" w:hanging="360"/>
      </w:pPr>
    </w:lvl>
    <w:lvl w:ilvl="4" w:tplc="94E6C9BE" w:tentative="1">
      <w:start w:val="1"/>
      <w:numFmt w:val="lowerLetter"/>
      <w:lvlText w:val="%5."/>
      <w:lvlJc w:val="left"/>
      <w:pPr>
        <w:ind w:left="3600" w:hanging="360"/>
      </w:pPr>
    </w:lvl>
    <w:lvl w:ilvl="5" w:tplc="F13C3EC8" w:tentative="1">
      <w:start w:val="1"/>
      <w:numFmt w:val="lowerRoman"/>
      <w:lvlText w:val="%6."/>
      <w:lvlJc w:val="right"/>
      <w:pPr>
        <w:ind w:left="4320" w:hanging="180"/>
      </w:pPr>
    </w:lvl>
    <w:lvl w:ilvl="6" w:tplc="E834A85E" w:tentative="1">
      <w:start w:val="1"/>
      <w:numFmt w:val="decimal"/>
      <w:lvlText w:val="%7."/>
      <w:lvlJc w:val="left"/>
      <w:pPr>
        <w:ind w:left="5040" w:hanging="360"/>
      </w:pPr>
    </w:lvl>
    <w:lvl w:ilvl="7" w:tplc="A3E4D11C" w:tentative="1">
      <w:start w:val="1"/>
      <w:numFmt w:val="lowerLetter"/>
      <w:lvlText w:val="%8."/>
      <w:lvlJc w:val="left"/>
      <w:pPr>
        <w:ind w:left="5760" w:hanging="360"/>
      </w:pPr>
    </w:lvl>
    <w:lvl w:ilvl="8" w:tplc="CAAA6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97BC76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68C66E6" w:tentative="1">
      <w:start w:val="1"/>
      <w:numFmt w:val="lowerLetter"/>
      <w:lvlText w:val="%2."/>
      <w:lvlJc w:val="left"/>
      <w:pPr>
        <w:ind w:left="4135" w:hanging="360"/>
      </w:pPr>
    </w:lvl>
    <w:lvl w:ilvl="2" w:tplc="0B9EEE14" w:tentative="1">
      <w:start w:val="1"/>
      <w:numFmt w:val="lowerRoman"/>
      <w:lvlText w:val="%3."/>
      <w:lvlJc w:val="right"/>
      <w:pPr>
        <w:ind w:left="4855" w:hanging="180"/>
      </w:pPr>
    </w:lvl>
    <w:lvl w:ilvl="3" w:tplc="2188B38C" w:tentative="1">
      <w:start w:val="1"/>
      <w:numFmt w:val="decimal"/>
      <w:lvlText w:val="%4."/>
      <w:lvlJc w:val="left"/>
      <w:pPr>
        <w:ind w:left="5575" w:hanging="360"/>
      </w:pPr>
    </w:lvl>
    <w:lvl w:ilvl="4" w:tplc="70667918" w:tentative="1">
      <w:start w:val="1"/>
      <w:numFmt w:val="lowerLetter"/>
      <w:lvlText w:val="%5."/>
      <w:lvlJc w:val="left"/>
      <w:pPr>
        <w:ind w:left="6295" w:hanging="360"/>
      </w:pPr>
    </w:lvl>
    <w:lvl w:ilvl="5" w:tplc="0F56CD1E" w:tentative="1">
      <w:start w:val="1"/>
      <w:numFmt w:val="lowerRoman"/>
      <w:lvlText w:val="%6."/>
      <w:lvlJc w:val="right"/>
      <w:pPr>
        <w:ind w:left="7015" w:hanging="180"/>
      </w:pPr>
    </w:lvl>
    <w:lvl w:ilvl="6" w:tplc="7F50A736" w:tentative="1">
      <w:start w:val="1"/>
      <w:numFmt w:val="decimal"/>
      <w:lvlText w:val="%7."/>
      <w:lvlJc w:val="left"/>
      <w:pPr>
        <w:ind w:left="7735" w:hanging="360"/>
      </w:pPr>
    </w:lvl>
    <w:lvl w:ilvl="7" w:tplc="32AA2D02" w:tentative="1">
      <w:start w:val="1"/>
      <w:numFmt w:val="lowerLetter"/>
      <w:lvlText w:val="%8."/>
      <w:lvlJc w:val="left"/>
      <w:pPr>
        <w:ind w:left="8455" w:hanging="360"/>
      </w:pPr>
    </w:lvl>
    <w:lvl w:ilvl="8" w:tplc="21A628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14746"/>
    <w:rsid w:val="00044E3C"/>
    <w:rsid w:val="00056E2C"/>
    <w:rsid w:val="00075788"/>
    <w:rsid w:val="00086424"/>
    <w:rsid w:val="000B1FDB"/>
    <w:rsid w:val="000B38BA"/>
    <w:rsid w:val="000E5924"/>
    <w:rsid w:val="00114C9B"/>
    <w:rsid w:val="00117D1E"/>
    <w:rsid w:val="00121A74"/>
    <w:rsid w:val="0015002E"/>
    <w:rsid w:val="00160A2A"/>
    <w:rsid w:val="001701D9"/>
    <w:rsid w:val="001921F5"/>
    <w:rsid w:val="0019418E"/>
    <w:rsid w:val="001A4A11"/>
    <w:rsid w:val="001A5F3E"/>
    <w:rsid w:val="001A5FA7"/>
    <w:rsid w:val="001B167C"/>
    <w:rsid w:val="001E59F3"/>
    <w:rsid w:val="001F0E46"/>
    <w:rsid w:val="002321C2"/>
    <w:rsid w:val="00234B2A"/>
    <w:rsid w:val="00296738"/>
    <w:rsid w:val="002C2BCC"/>
    <w:rsid w:val="002C3E75"/>
    <w:rsid w:val="002D0D44"/>
    <w:rsid w:val="002E058B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4315A"/>
    <w:rsid w:val="00450084"/>
    <w:rsid w:val="00471757"/>
    <w:rsid w:val="00472D62"/>
    <w:rsid w:val="004B6F7B"/>
    <w:rsid w:val="004D33C8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41A34"/>
    <w:rsid w:val="00660B50"/>
    <w:rsid w:val="00663786"/>
    <w:rsid w:val="0069549D"/>
    <w:rsid w:val="006C26B7"/>
    <w:rsid w:val="006C4B60"/>
    <w:rsid w:val="006D13FE"/>
    <w:rsid w:val="006D143C"/>
    <w:rsid w:val="006D32FD"/>
    <w:rsid w:val="006F433A"/>
    <w:rsid w:val="00706609"/>
    <w:rsid w:val="00735592"/>
    <w:rsid w:val="00762DAF"/>
    <w:rsid w:val="00774A55"/>
    <w:rsid w:val="007C5D9D"/>
    <w:rsid w:val="007F11C6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3392"/>
    <w:rsid w:val="00C837EF"/>
    <w:rsid w:val="00CB3C6C"/>
    <w:rsid w:val="00CC7297"/>
    <w:rsid w:val="00D0792C"/>
    <w:rsid w:val="00D160E8"/>
    <w:rsid w:val="00D24BCE"/>
    <w:rsid w:val="00D330AC"/>
    <w:rsid w:val="00D45EC8"/>
    <w:rsid w:val="00D759D2"/>
    <w:rsid w:val="00D87C07"/>
    <w:rsid w:val="00DA67CA"/>
    <w:rsid w:val="00DA74D3"/>
    <w:rsid w:val="00DB629E"/>
    <w:rsid w:val="00DE7B47"/>
    <w:rsid w:val="00DF6A5C"/>
    <w:rsid w:val="00E27942"/>
    <w:rsid w:val="00E424E0"/>
    <w:rsid w:val="00E5798D"/>
    <w:rsid w:val="00E6695C"/>
    <w:rsid w:val="00E83A19"/>
    <w:rsid w:val="00E85EC4"/>
    <w:rsid w:val="00EA57F6"/>
    <w:rsid w:val="00EB2328"/>
    <w:rsid w:val="00EC0512"/>
    <w:rsid w:val="00EC5AC0"/>
    <w:rsid w:val="00EE55AD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D25F4"/>
    <w:rsid w:val="00FE697B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15</cp:revision>
  <cp:lastPrinted>2021-10-19T19:54:00Z</cp:lastPrinted>
  <dcterms:created xsi:type="dcterms:W3CDTF">2021-05-11T15:53:00Z</dcterms:created>
  <dcterms:modified xsi:type="dcterms:W3CDTF">2021-10-25T12:07:00Z</dcterms:modified>
</cp:coreProperties>
</file>