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970C" w14:textId="77777777" w:rsidR="007E4861" w:rsidRDefault="007E4861">
      <w:pPr>
        <w:pStyle w:val="Corpodetexto"/>
        <w:spacing w:before="188"/>
        <w:rPr>
          <w:rFonts w:ascii="Times New Roman"/>
          <w:sz w:val="22"/>
        </w:rPr>
      </w:pPr>
    </w:p>
    <w:p w14:paraId="201B9894" w14:textId="5DDDDA04" w:rsidR="007E4861" w:rsidRDefault="00477927">
      <w:pPr>
        <w:ind w:left="105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</w:rPr>
        <w:t>LEI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Nº</w:t>
      </w:r>
      <w:r w:rsidR="00AE063B">
        <w:rPr>
          <w:rFonts w:ascii="Arial" w:hAnsi="Arial"/>
          <w:b/>
        </w:rPr>
        <w:t xml:space="preserve"> 9</w:t>
      </w:r>
      <w:r w:rsidR="00303FF4">
        <w:rPr>
          <w:rFonts w:ascii="Arial" w:hAnsi="Arial"/>
          <w:b/>
        </w:rPr>
        <w:t>2</w:t>
      </w:r>
      <w:r>
        <w:rPr>
          <w:rFonts w:ascii="Arial" w:hAnsi="Arial"/>
          <w:b/>
        </w:rPr>
        <w:t>/25.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Ribas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Rio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MS.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Em,</w:t>
      </w:r>
      <w:r>
        <w:rPr>
          <w:rFonts w:ascii="Arial" w:hAnsi="Arial"/>
          <w:b/>
          <w:spacing w:val="-3"/>
        </w:rPr>
        <w:t xml:space="preserve"> </w:t>
      </w:r>
      <w:r w:rsidR="00303FF4">
        <w:rPr>
          <w:rFonts w:ascii="Arial" w:hAnsi="Arial"/>
          <w:b/>
          <w:spacing w:val="-3"/>
        </w:rPr>
        <w:t>26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2025</w:t>
      </w:r>
    </w:p>
    <w:p w14:paraId="5DB92AD9" w14:textId="77777777" w:rsidR="007E4861" w:rsidRDefault="007E4861">
      <w:pPr>
        <w:pStyle w:val="Corpodetexto"/>
        <w:rPr>
          <w:rFonts w:ascii="Arial"/>
          <w:b/>
          <w:sz w:val="22"/>
        </w:rPr>
      </w:pPr>
    </w:p>
    <w:p w14:paraId="23ADB2CE" w14:textId="77777777" w:rsidR="007E4861" w:rsidRDefault="007E4861">
      <w:pPr>
        <w:pStyle w:val="Corpodetexto"/>
        <w:spacing w:before="204"/>
        <w:rPr>
          <w:rFonts w:ascii="Arial"/>
          <w:b/>
          <w:sz w:val="22"/>
        </w:rPr>
      </w:pPr>
    </w:p>
    <w:p w14:paraId="59B158DC" w14:textId="77777777" w:rsidR="007E4861" w:rsidRDefault="00477927">
      <w:pPr>
        <w:spacing w:before="1"/>
        <w:ind w:left="3264" w:right="134"/>
        <w:jc w:val="both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 xml:space="preserve">DISPÕE SOBRE A SUBSTITUIÇÃO DAS SIRENES ELETRÔNICAS DE ALTA INTENSIDADE EM ESCOLAS MUNICIPAIS POR SINAIS SONOROS OU MUSICAIS ADEQUADOS AOS ESTUDANTES COM DEFICIÊNCIA E </w:t>
      </w:r>
      <w:r>
        <w:rPr>
          <w:rFonts w:ascii="Arial" w:hAnsi="Arial"/>
          <w:b/>
          <w:sz w:val="23"/>
        </w:rPr>
        <w:t>TRANSTORNO DO ESPECTRO AUTISTA – TEA, NO MUNICÍPIO DE RIBAS DO RIO PARDO - MS, E DÁ OUTRAS PROVIDÊNCIAS.</w:t>
      </w:r>
    </w:p>
    <w:p w14:paraId="03AAC977" w14:textId="77777777" w:rsidR="007E4861" w:rsidRDefault="007E4861">
      <w:pPr>
        <w:pStyle w:val="Corpodetexto"/>
        <w:rPr>
          <w:rFonts w:ascii="Arial"/>
          <w:b/>
        </w:rPr>
      </w:pPr>
    </w:p>
    <w:p w14:paraId="49FF9007" w14:textId="77777777" w:rsidR="007E4861" w:rsidRDefault="00477927">
      <w:pPr>
        <w:spacing w:before="1" w:line="264" w:lineRule="exact"/>
        <w:ind w:left="66"/>
        <w:rPr>
          <w:sz w:val="23"/>
        </w:rPr>
      </w:pPr>
      <w:r>
        <w:rPr>
          <w:rFonts w:ascii="Arial" w:hAnsi="Arial"/>
          <w:b/>
          <w:sz w:val="23"/>
        </w:rPr>
        <w:t>A</w:t>
      </w:r>
      <w:r>
        <w:rPr>
          <w:rFonts w:ascii="Arial" w:hAnsi="Arial"/>
          <w:b/>
          <w:spacing w:val="27"/>
          <w:sz w:val="23"/>
        </w:rPr>
        <w:t xml:space="preserve">  </w:t>
      </w:r>
      <w:r>
        <w:rPr>
          <w:rFonts w:ascii="Arial" w:hAnsi="Arial"/>
          <w:b/>
          <w:sz w:val="23"/>
        </w:rPr>
        <w:t>CÂMARA</w:t>
      </w:r>
      <w:r>
        <w:rPr>
          <w:rFonts w:ascii="Arial" w:hAnsi="Arial"/>
          <w:b/>
          <w:spacing w:val="27"/>
          <w:sz w:val="23"/>
        </w:rPr>
        <w:t xml:space="preserve"> 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28"/>
          <w:sz w:val="23"/>
        </w:rPr>
        <w:t xml:space="preserve"> 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28"/>
          <w:sz w:val="23"/>
        </w:rPr>
        <w:t xml:space="preserve">  </w:t>
      </w:r>
      <w:r>
        <w:rPr>
          <w:rFonts w:ascii="Arial" w:hAnsi="Arial"/>
          <w:b/>
          <w:sz w:val="23"/>
        </w:rPr>
        <w:t>RIBAS</w:t>
      </w:r>
      <w:r>
        <w:rPr>
          <w:rFonts w:ascii="Arial" w:hAnsi="Arial"/>
          <w:b/>
          <w:spacing w:val="28"/>
          <w:sz w:val="23"/>
        </w:rPr>
        <w:t xml:space="preserve">  </w:t>
      </w:r>
      <w:r>
        <w:rPr>
          <w:rFonts w:ascii="Arial" w:hAnsi="Arial"/>
          <w:b/>
          <w:sz w:val="23"/>
        </w:rPr>
        <w:t>DO</w:t>
      </w:r>
      <w:r>
        <w:rPr>
          <w:rFonts w:ascii="Arial" w:hAnsi="Arial"/>
          <w:b/>
          <w:spacing w:val="27"/>
          <w:sz w:val="23"/>
        </w:rPr>
        <w:t xml:space="preserve">  </w:t>
      </w:r>
      <w:r>
        <w:rPr>
          <w:rFonts w:ascii="Arial" w:hAnsi="Arial"/>
          <w:b/>
          <w:sz w:val="23"/>
        </w:rPr>
        <w:t>RIO</w:t>
      </w:r>
      <w:r>
        <w:rPr>
          <w:rFonts w:ascii="Arial" w:hAnsi="Arial"/>
          <w:b/>
          <w:spacing w:val="27"/>
          <w:sz w:val="23"/>
        </w:rPr>
        <w:t xml:space="preserve">  </w:t>
      </w:r>
      <w:r>
        <w:rPr>
          <w:rFonts w:ascii="Arial" w:hAnsi="Arial"/>
          <w:b/>
          <w:sz w:val="23"/>
        </w:rPr>
        <w:t>PARDO</w:t>
      </w:r>
      <w:r>
        <w:rPr>
          <w:rFonts w:ascii="Arial" w:hAnsi="Arial"/>
          <w:b/>
          <w:spacing w:val="29"/>
          <w:sz w:val="23"/>
        </w:rPr>
        <w:t xml:space="preserve">  </w:t>
      </w:r>
      <w:r>
        <w:rPr>
          <w:sz w:val="23"/>
        </w:rPr>
        <w:t>-</w:t>
      </w:r>
      <w:r>
        <w:rPr>
          <w:spacing w:val="28"/>
          <w:sz w:val="23"/>
        </w:rPr>
        <w:t xml:space="preserve">  </w:t>
      </w:r>
      <w:r>
        <w:rPr>
          <w:sz w:val="23"/>
        </w:rPr>
        <w:t>MS,</w:t>
      </w:r>
      <w:r>
        <w:rPr>
          <w:spacing w:val="27"/>
          <w:sz w:val="23"/>
        </w:rPr>
        <w:t xml:space="preserve">  </w:t>
      </w:r>
      <w:r>
        <w:rPr>
          <w:sz w:val="23"/>
        </w:rPr>
        <w:t>por</w:t>
      </w:r>
      <w:r>
        <w:rPr>
          <w:spacing w:val="28"/>
          <w:sz w:val="23"/>
        </w:rPr>
        <w:t xml:space="preserve">  </w:t>
      </w:r>
      <w:r>
        <w:rPr>
          <w:spacing w:val="-4"/>
          <w:sz w:val="23"/>
        </w:rPr>
        <w:t>seus</w:t>
      </w:r>
    </w:p>
    <w:p w14:paraId="6C45466A" w14:textId="77777777" w:rsidR="007E4861" w:rsidRDefault="00477927">
      <w:pPr>
        <w:pStyle w:val="Corpodetexto"/>
        <w:spacing w:line="264" w:lineRule="exact"/>
        <w:ind w:left="2"/>
      </w:pPr>
      <w:r>
        <w:t>representantes</w:t>
      </w:r>
      <w:r>
        <w:rPr>
          <w:spacing w:val="-6"/>
        </w:rPr>
        <w:t xml:space="preserve"> </w:t>
      </w:r>
      <w:r>
        <w:t>legais,</w:t>
      </w:r>
      <w:r>
        <w:rPr>
          <w:spacing w:val="-5"/>
        </w:rPr>
        <w:t xml:space="preserve"> </w:t>
      </w:r>
      <w:r>
        <w:rPr>
          <w:spacing w:val="-2"/>
        </w:rPr>
        <w:t>aprova:</w:t>
      </w:r>
    </w:p>
    <w:p w14:paraId="38AB4399" w14:textId="77777777" w:rsidR="007E4861" w:rsidRDefault="007E4861">
      <w:pPr>
        <w:pStyle w:val="Corpodetexto"/>
      </w:pPr>
    </w:p>
    <w:p w14:paraId="1D4D1E6C" w14:textId="77777777" w:rsidR="007E4861" w:rsidRDefault="007E4861">
      <w:pPr>
        <w:pStyle w:val="Corpodetexto"/>
      </w:pPr>
    </w:p>
    <w:p w14:paraId="3294E6E8" w14:textId="77777777" w:rsidR="007E4861" w:rsidRDefault="00477927">
      <w:pPr>
        <w:pStyle w:val="Corpodetexto"/>
        <w:spacing w:before="1"/>
        <w:ind w:left="2" w:right="142" w:firstLine="64"/>
        <w:jc w:val="both"/>
      </w:pPr>
      <w:r>
        <w:t>Art.</w:t>
      </w:r>
      <w:r>
        <w:rPr>
          <w:spacing w:val="-16"/>
        </w:rPr>
        <w:t xml:space="preserve"> </w:t>
      </w:r>
      <w:r>
        <w:rPr>
          <w:rFonts w:ascii="Arial" w:hAnsi="Arial"/>
          <w:b/>
        </w:rPr>
        <w:t>1º</w:t>
      </w:r>
      <w:r>
        <w:rPr>
          <w:rFonts w:ascii="Arial" w:hAnsi="Arial"/>
          <w:b/>
          <w:spacing w:val="-15"/>
        </w:rPr>
        <w:t xml:space="preserve"> </w:t>
      </w:r>
      <w:r>
        <w:t>Fica</w:t>
      </w:r>
      <w:r>
        <w:rPr>
          <w:spacing w:val="-16"/>
        </w:rPr>
        <w:t xml:space="preserve"> </w:t>
      </w:r>
      <w:r>
        <w:t>determinado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todas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escolas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rede</w:t>
      </w:r>
      <w:r>
        <w:rPr>
          <w:spacing w:val="-16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ensino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Ribas do Rio Pardo - MS deverão substituir as sirenes eletrônicas de alta intensidade por sinais</w:t>
      </w:r>
      <w:r>
        <w:rPr>
          <w:spacing w:val="-16"/>
        </w:rPr>
        <w:t xml:space="preserve"> </w:t>
      </w:r>
      <w:r>
        <w:t>sonoros</w:t>
      </w:r>
      <w:r>
        <w:rPr>
          <w:spacing w:val="-16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musicais</w:t>
      </w:r>
      <w:r>
        <w:rPr>
          <w:spacing w:val="-16"/>
        </w:rPr>
        <w:t xml:space="preserve"> </w:t>
      </w:r>
      <w:r>
        <w:t>adequados,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forma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não</w:t>
      </w:r>
      <w:r>
        <w:rPr>
          <w:spacing w:val="-16"/>
        </w:rPr>
        <w:t xml:space="preserve"> </w:t>
      </w:r>
      <w:r>
        <w:t>causar</w:t>
      </w:r>
      <w:r>
        <w:rPr>
          <w:spacing w:val="-16"/>
        </w:rPr>
        <w:t xml:space="preserve"> </w:t>
      </w:r>
      <w:r>
        <w:t>incômodos</w:t>
      </w:r>
      <w:r>
        <w:rPr>
          <w:spacing w:val="-16"/>
        </w:rPr>
        <w:t xml:space="preserve"> </w:t>
      </w:r>
      <w:r>
        <w:t xml:space="preserve">sensoriais aos estudantes com deficiência e </w:t>
      </w:r>
      <w:r>
        <w:t>Transtorno do Espectro Autista (TEA).</w:t>
      </w:r>
    </w:p>
    <w:p w14:paraId="156B2BAC" w14:textId="77777777" w:rsidR="007E4861" w:rsidRDefault="007E4861">
      <w:pPr>
        <w:pStyle w:val="Corpodetexto"/>
      </w:pPr>
    </w:p>
    <w:p w14:paraId="4B7733B6" w14:textId="77777777" w:rsidR="007E4861" w:rsidRDefault="00477927">
      <w:pPr>
        <w:pStyle w:val="Corpodetexto"/>
        <w:ind w:left="2"/>
      </w:pPr>
      <w:r>
        <w:t>Art.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fins</w:t>
      </w:r>
      <w:r>
        <w:rPr>
          <w:spacing w:val="-8"/>
        </w:rPr>
        <w:t xml:space="preserve"> </w:t>
      </w:r>
      <w:r>
        <w:t>desta</w:t>
      </w:r>
      <w:r>
        <w:rPr>
          <w:spacing w:val="-9"/>
        </w:rPr>
        <w:t xml:space="preserve"> </w:t>
      </w:r>
      <w:r>
        <w:t>Lei,</w:t>
      </w:r>
      <w:r>
        <w:rPr>
          <w:spacing w:val="-8"/>
        </w:rPr>
        <w:t xml:space="preserve"> </w:t>
      </w:r>
      <w:r>
        <w:t>consideram-se</w:t>
      </w:r>
      <w:r>
        <w:rPr>
          <w:spacing w:val="-9"/>
        </w:rPr>
        <w:t xml:space="preserve"> </w:t>
      </w:r>
      <w:r>
        <w:t>sinais</w:t>
      </w:r>
      <w:r>
        <w:rPr>
          <w:spacing w:val="-8"/>
        </w:rPr>
        <w:t xml:space="preserve"> </w:t>
      </w:r>
      <w:r>
        <w:t>sonoros</w:t>
      </w:r>
      <w:r>
        <w:rPr>
          <w:spacing w:val="-8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musicais</w:t>
      </w:r>
      <w:r>
        <w:rPr>
          <w:spacing w:val="-8"/>
        </w:rPr>
        <w:t xml:space="preserve"> </w:t>
      </w:r>
      <w:r>
        <w:t>adequados aqueles que:</w:t>
      </w:r>
    </w:p>
    <w:p w14:paraId="370798DF" w14:textId="77777777" w:rsidR="007E4861" w:rsidRDefault="00477927">
      <w:pPr>
        <w:pStyle w:val="PargrafodaLista"/>
        <w:numPr>
          <w:ilvl w:val="0"/>
          <w:numId w:val="1"/>
        </w:numPr>
        <w:tabs>
          <w:tab w:val="left" w:pos="130"/>
        </w:tabs>
        <w:spacing w:line="264" w:lineRule="exact"/>
        <w:ind w:left="130" w:right="0" w:hanging="128"/>
        <w:rPr>
          <w:sz w:val="23"/>
        </w:rPr>
      </w:pPr>
      <w:r>
        <w:rPr>
          <w:sz w:val="23"/>
        </w:rPr>
        <w:t>-</w:t>
      </w:r>
      <w:r>
        <w:rPr>
          <w:spacing w:val="-4"/>
          <w:sz w:val="23"/>
        </w:rPr>
        <w:t xml:space="preserve"> </w:t>
      </w:r>
      <w:r>
        <w:rPr>
          <w:sz w:val="23"/>
        </w:rPr>
        <w:t>Possuam</w:t>
      </w:r>
      <w:r>
        <w:rPr>
          <w:spacing w:val="-4"/>
          <w:sz w:val="23"/>
        </w:rPr>
        <w:t xml:space="preserve"> </w:t>
      </w:r>
      <w:r>
        <w:rPr>
          <w:sz w:val="23"/>
        </w:rPr>
        <w:t>volume</w:t>
      </w:r>
      <w:r>
        <w:rPr>
          <w:spacing w:val="-4"/>
          <w:sz w:val="23"/>
        </w:rPr>
        <w:t xml:space="preserve"> </w:t>
      </w:r>
      <w:r>
        <w:rPr>
          <w:sz w:val="23"/>
        </w:rPr>
        <w:t>moderado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ajustável;</w:t>
      </w:r>
    </w:p>
    <w:p w14:paraId="39806EFD" w14:textId="77777777" w:rsidR="007E4861" w:rsidRDefault="00477927">
      <w:pPr>
        <w:pStyle w:val="PargrafodaLista"/>
        <w:numPr>
          <w:ilvl w:val="0"/>
          <w:numId w:val="1"/>
        </w:numPr>
        <w:tabs>
          <w:tab w:val="left" w:pos="273"/>
        </w:tabs>
        <w:spacing w:before="2"/>
        <w:ind w:left="2" w:right="147" w:firstLine="0"/>
        <w:rPr>
          <w:sz w:val="23"/>
        </w:rPr>
      </w:pPr>
      <w:r>
        <w:rPr>
          <w:sz w:val="23"/>
        </w:rPr>
        <w:t>-</w:t>
      </w:r>
      <w:r>
        <w:rPr>
          <w:spacing w:val="40"/>
          <w:sz w:val="23"/>
        </w:rPr>
        <w:t xml:space="preserve"> </w:t>
      </w:r>
      <w:r>
        <w:rPr>
          <w:sz w:val="23"/>
        </w:rPr>
        <w:t>Sejam</w:t>
      </w:r>
      <w:r>
        <w:rPr>
          <w:spacing w:val="40"/>
          <w:sz w:val="23"/>
        </w:rPr>
        <w:t xml:space="preserve"> </w:t>
      </w:r>
      <w:r>
        <w:rPr>
          <w:sz w:val="23"/>
        </w:rPr>
        <w:t>suaves,</w:t>
      </w:r>
      <w:r>
        <w:rPr>
          <w:spacing w:val="40"/>
          <w:sz w:val="23"/>
        </w:rPr>
        <w:t xml:space="preserve"> </w:t>
      </w:r>
      <w:r>
        <w:rPr>
          <w:sz w:val="23"/>
        </w:rPr>
        <w:t>harmônicos</w:t>
      </w:r>
      <w:r>
        <w:rPr>
          <w:spacing w:val="40"/>
          <w:sz w:val="23"/>
        </w:rPr>
        <w:t xml:space="preserve"> </w:t>
      </w:r>
      <w:r>
        <w:rPr>
          <w:sz w:val="23"/>
        </w:rPr>
        <w:t>ou</w:t>
      </w:r>
      <w:r>
        <w:rPr>
          <w:spacing w:val="40"/>
          <w:sz w:val="23"/>
        </w:rPr>
        <w:t xml:space="preserve"> </w:t>
      </w:r>
      <w:r>
        <w:rPr>
          <w:sz w:val="23"/>
        </w:rPr>
        <w:t>musicalmente</w:t>
      </w:r>
      <w:r>
        <w:rPr>
          <w:spacing w:val="40"/>
          <w:sz w:val="23"/>
        </w:rPr>
        <w:t xml:space="preserve"> </w:t>
      </w:r>
      <w:r>
        <w:rPr>
          <w:sz w:val="23"/>
        </w:rPr>
        <w:t>agradáveis,</w:t>
      </w:r>
      <w:r>
        <w:rPr>
          <w:spacing w:val="40"/>
          <w:sz w:val="23"/>
        </w:rPr>
        <w:t xml:space="preserve"> </w:t>
      </w:r>
      <w:r>
        <w:rPr>
          <w:sz w:val="23"/>
        </w:rPr>
        <w:t>evitando</w:t>
      </w:r>
      <w:r>
        <w:rPr>
          <w:spacing w:val="40"/>
          <w:sz w:val="23"/>
        </w:rPr>
        <w:t xml:space="preserve"> </w:t>
      </w:r>
      <w:r>
        <w:rPr>
          <w:sz w:val="23"/>
        </w:rPr>
        <w:t>ruídos</w:t>
      </w:r>
      <w:r>
        <w:rPr>
          <w:spacing w:val="80"/>
          <w:sz w:val="23"/>
        </w:rPr>
        <w:t xml:space="preserve"> </w:t>
      </w:r>
      <w:r>
        <w:rPr>
          <w:sz w:val="23"/>
        </w:rPr>
        <w:t>estridentes, agudos ou repetitivos;</w:t>
      </w:r>
    </w:p>
    <w:p w14:paraId="0F2EC0CC" w14:textId="77777777" w:rsidR="007E4861" w:rsidRDefault="00477927">
      <w:pPr>
        <w:pStyle w:val="PargrafodaLista"/>
        <w:numPr>
          <w:ilvl w:val="0"/>
          <w:numId w:val="1"/>
        </w:numPr>
        <w:tabs>
          <w:tab w:val="left" w:pos="253"/>
        </w:tabs>
        <w:ind w:left="2" w:firstLine="0"/>
        <w:rPr>
          <w:sz w:val="23"/>
        </w:rPr>
      </w:pPr>
      <w:r>
        <w:rPr>
          <w:sz w:val="23"/>
        </w:rPr>
        <w:t>-</w:t>
      </w:r>
      <w:r>
        <w:rPr>
          <w:spacing w:val="-7"/>
          <w:sz w:val="23"/>
        </w:rPr>
        <w:t xml:space="preserve"> </w:t>
      </w:r>
      <w:r>
        <w:rPr>
          <w:sz w:val="23"/>
        </w:rPr>
        <w:t>Incluam,</w:t>
      </w:r>
      <w:r>
        <w:rPr>
          <w:spacing w:val="-6"/>
          <w:sz w:val="23"/>
        </w:rPr>
        <w:t xml:space="preserve"> </w:t>
      </w:r>
      <w:r>
        <w:rPr>
          <w:sz w:val="23"/>
        </w:rPr>
        <w:t>opcionalmente,</w:t>
      </w:r>
      <w:r>
        <w:rPr>
          <w:spacing w:val="-6"/>
          <w:sz w:val="23"/>
        </w:rPr>
        <w:t xml:space="preserve"> </w:t>
      </w:r>
      <w:r>
        <w:rPr>
          <w:sz w:val="23"/>
        </w:rPr>
        <w:t>músicas</w:t>
      </w:r>
      <w:r>
        <w:rPr>
          <w:spacing w:val="-7"/>
          <w:sz w:val="23"/>
        </w:rPr>
        <w:t xml:space="preserve"> </w:t>
      </w:r>
      <w:r>
        <w:rPr>
          <w:sz w:val="23"/>
        </w:rPr>
        <w:t>curtas</w:t>
      </w:r>
      <w:r>
        <w:rPr>
          <w:spacing w:val="-7"/>
          <w:sz w:val="23"/>
        </w:rPr>
        <w:t xml:space="preserve"> </w:t>
      </w:r>
      <w:r>
        <w:rPr>
          <w:sz w:val="23"/>
        </w:rPr>
        <w:t>ou</w:t>
      </w:r>
      <w:r>
        <w:rPr>
          <w:spacing w:val="-8"/>
          <w:sz w:val="23"/>
        </w:rPr>
        <w:t xml:space="preserve"> </w:t>
      </w:r>
      <w:r>
        <w:rPr>
          <w:sz w:val="23"/>
        </w:rPr>
        <w:t>melodias</w:t>
      </w:r>
      <w:r>
        <w:rPr>
          <w:spacing w:val="-7"/>
          <w:sz w:val="23"/>
        </w:rPr>
        <w:t xml:space="preserve"> </w:t>
      </w:r>
      <w:r>
        <w:rPr>
          <w:sz w:val="23"/>
        </w:rPr>
        <w:t>instrumentais</w:t>
      </w:r>
      <w:r>
        <w:rPr>
          <w:spacing w:val="-5"/>
          <w:sz w:val="23"/>
        </w:rPr>
        <w:t xml:space="preserve"> </w:t>
      </w:r>
      <w:r>
        <w:rPr>
          <w:sz w:val="23"/>
        </w:rPr>
        <w:t>calmas,</w:t>
      </w:r>
      <w:r>
        <w:rPr>
          <w:spacing w:val="-6"/>
          <w:sz w:val="23"/>
        </w:rPr>
        <w:t xml:space="preserve"> </w:t>
      </w:r>
      <w:r>
        <w:rPr>
          <w:sz w:val="23"/>
        </w:rPr>
        <w:t>que sinalizem o início ou término das atividades escolares;</w:t>
      </w:r>
    </w:p>
    <w:p w14:paraId="0FA70045" w14:textId="77777777" w:rsidR="007E4861" w:rsidRDefault="00477927">
      <w:pPr>
        <w:pStyle w:val="PargrafodaLista"/>
        <w:numPr>
          <w:ilvl w:val="0"/>
          <w:numId w:val="1"/>
        </w:numPr>
        <w:tabs>
          <w:tab w:val="left" w:pos="308"/>
        </w:tabs>
        <w:ind w:left="2" w:firstLine="0"/>
        <w:rPr>
          <w:sz w:val="23"/>
        </w:rPr>
      </w:pPr>
      <w:r>
        <w:rPr>
          <w:sz w:val="23"/>
        </w:rPr>
        <w:t xml:space="preserve">- Possam ser acompanhados de sinalização visual complementar (como luzes </w:t>
      </w:r>
      <w:r>
        <w:rPr>
          <w:sz w:val="23"/>
        </w:rPr>
        <w:t>piscantes), sempre que possível, para reforçar a comunicação de forma acessível.</w:t>
      </w:r>
    </w:p>
    <w:p w14:paraId="14C20659" w14:textId="77777777" w:rsidR="007E4861" w:rsidRDefault="00477927">
      <w:pPr>
        <w:pStyle w:val="Corpodetexto"/>
        <w:spacing w:before="263"/>
        <w:ind w:left="2"/>
      </w:pPr>
      <w:r>
        <w:t>Art.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-10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instituições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ensino</w:t>
      </w:r>
      <w:r>
        <w:rPr>
          <w:spacing w:val="-8"/>
        </w:rPr>
        <w:t xml:space="preserve"> </w:t>
      </w:r>
      <w:r>
        <w:t>terão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prazo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180</w:t>
      </w:r>
      <w:r>
        <w:rPr>
          <w:spacing w:val="-8"/>
        </w:rPr>
        <w:t xml:space="preserve"> </w:t>
      </w:r>
      <w:r>
        <w:t>(cento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oitenta)</w:t>
      </w:r>
      <w:r>
        <w:rPr>
          <w:spacing w:val="-7"/>
        </w:rPr>
        <w:t xml:space="preserve"> </w:t>
      </w:r>
      <w:r>
        <w:t>dias,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 da publicação desta Lei, para adequar seus sistemas de aviso.</w:t>
      </w:r>
    </w:p>
    <w:p w14:paraId="727A4F68" w14:textId="77777777" w:rsidR="007E4861" w:rsidRDefault="007E4861">
      <w:pPr>
        <w:pStyle w:val="Corpodetexto"/>
        <w:spacing w:before="2"/>
      </w:pPr>
    </w:p>
    <w:p w14:paraId="59454922" w14:textId="77777777" w:rsidR="007E4861" w:rsidRDefault="00477927">
      <w:pPr>
        <w:pStyle w:val="Corpodetexto"/>
        <w:ind w:left="2" w:right="144"/>
        <w:jc w:val="both"/>
      </w:pPr>
      <w:r>
        <w:t xml:space="preserve">Art. </w:t>
      </w:r>
      <w:r>
        <w:rPr>
          <w:rFonts w:ascii="Arial" w:hAnsi="Arial"/>
          <w:b/>
        </w:rPr>
        <w:t xml:space="preserve">4º </w:t>
      </w:r>
      <w:r>
        <w:t>O Poder Executiv</w:t>
      </w:r>
      <w:r>
        <w:t>o Municipal poderá firmar parcerias com entidades especializadas, universidades e associações da sociedade civil para a orientação técnica na escolha e instalação dos sinais sonoros ou musicais.</w:t>
      </w:r>
    </w:p>
    <w:p w14:paraId="52137D09" w14:textId="77777777" w:rsidR="007E4861" w:rsidRDefault="00477927">
      <w:pPr>
        <w:pStyle w:val="Corpodetexto"/>
        <w:spacing w:before="263"/>
        <w:ind w:left="2"/>
      </w:pPr>
      <w:r>
        <w:t>Art.</w:t>
      </w:r>
      <w:r>
        <w:rPr>
          <w:spacing w:val="36"/>
        </w:rPr>
        <w:t xml:space="preserve"> </w:t>
      </w:r>
      <w:r>
        <w:rPr>
          <w:rFonts w:ascii="Arial" w:hAnsi="Arial"/>
          <w:b/>
        </w:rPr>
        <w:t>5º</w:t>
      </w:r>
      <w:r>
        <w:rPr>
          <w:rFonts w:ascii="Arial" w:hAnsi="Arial"/>
          <w:b/>
          <w:spacing w:val="35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despesas</w:t>
      </w:r>
      <w:r>
        <w:rPr>
          <w:spacing w:val="35"/>
        </w:rPr>
        <w:t xml:space="preserve"> </w:t>
      </w:r>
      <w:r>
        <w:t>decorrentes</w:t>
      </w:r>
      <w:r>
        <w:rPr>
          <w:spacing w:val="35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execução</w:t>
      </w:r>
      <w:r>
        <w:rPr>
          <w:spacing w:val="34"/>
        </w:rPr>
        <w:t xml:space="preserve"> </w:t>
      </w:r>
      <w:r>
        <w:t>desta</w:t>
      </w:r>
      <w:r>
        <w:rPr>
          <w:spacing w:val="34"/>
        </w:rPr>
        <w:t xml:space="preserve"> </w:t>
      </w:r>
      <w:r>
        <w:t>Lei</w:t>
      </w:r>
      <w:r>
        <w:rPr>
          <w:spacing w:val="34"/>
        </w:rPr>
        <w:t xml:space="preserve"> </w:t>
      </w:r>
      <w:r>
        <w:t>correrão</w:t>
      </w:r>
      <w:r>
        <w:rPr>
          <w:spacing w:val="34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conta</w:t>
      </w:r>
      <w:r>
        <w:rPr>
          <w:spacing w:val="34"/>
        </w:rPr>
        <w:t xml:space="preserve"> </w:t>
      </w:r>
      <w:r>
        <w:t>das dotações orçamentárias próprias do município, suplementadas se necessário.</w:t>
      </w:r>
    </w:p>
    <w:p w14:paraId="50B09A62" w14:textId="77777777" w:rsidR="007E4861" w:rsidRDefault="007E4861">
      <w:pPr>
        <w:pStyle w:val="Corpodetexto"/>
      </w:pPr>
    </w:p>
    <w:p w14:paraId="221F92D2" w14:textId="77777777" w:rsidR="007E4861" w:rsidRDefault="00477927">
      <w:pPr>
        <w:pStyle w:val="Corpodetexto"/>
        <w:spacing w:before="1"/>
        <w:ind w:left="2"/>
      </w:pPr>
      <w:r>
        <w:t>Art.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6º</w:t>
      </w:r>
      <w:r>
        <w:rPr>
          <w:rFonts w:ascii="Arial" w:hAnsi="Arial"/>
          <w:b/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rPr>
          <w:spacing w:val="-2"/>
        </w:rPr>
        <w:t>publicação.</w:t>
      </w:r>
    </w:p>
    <w:p w14:paraId="30504760" w14:textId="77777777" w:rsidR="007E4861" w:rsidRDefault="007E4861">
      <w:pPr>
        <w:pStyle w:val="Corpodetexto"/>
        <w:sectPr w:rsidR="007E4861">
          <w:headerReference w:type="default" r:id="rId7"/>
          <w:footerReference w:type="default" r:id="rId8"/>
          <w:type w:val="continuous"/>
          <w:pgSz w:w="11910" w:h="16840"/>
          <w:pgMar w:top="1860" w:right="1559" w:bottom="1600" w:left="1700" w:header="562" w:footer="1415" w:gutter="0"/>
          <w:pgNumType w:start="1"/>
          <w:cols w:space="720"/>
        </w:sectPr>
      </w:pPr>
    </w:p>
    <w:p w14:paraId="12CEF37D" w14:textId="77777777" w:rsidR="007E4861" w:rsidRDefault="00477927">
      <w:pPr>
        <w:spacing w:before="83"/>
        <w:ind w:right="138"/>
        <w:jc w:val="center"/>
        <w:rPr>
          <w:rFonts w:ascii="Arial"/>
          <w:b/>
        </w:rPr>
      </w:pPr>
      <w:r>
        <w:rPr>
          <w:rFonts w:ascii="Arial"/>
          <w:b/>
          <w:spacing w:val="1"/>
          <w:u w:val="single"/>
        </w:rPr>
        <w:lastRenderedPageBreak/>
        <w:t xml:space="preserve"> </w:t>
      </w:r>
      <w:r>
        <w:rPr>
          <w:rFonts w:ascii="Arial"/>
          <w:b/>
          <w:spacing w:val="-2"/>
          <w:u w:val="single"/>
        </w:rPr>
        <w:t>JUSTIFICATIVA</w:t>
      </w:r>
    </w:p>
    <w:p w14:paraId="285FAC12" w14:textId="77777777" w:rsidR="007E4861" w:rsidRDefault="00477927">
      <w:pPr>
        <w:pStyle w:val="Corpodetexto"/>
        <w:spacing w:before="263"/>
        <w:ind w:left="2" w:right="140" w:firstLine="64"/>
        <w:jc w:val="both"/>
      </w:pPr>
      <w:r>
        <w:t>Este</w:t>
      </w:r>
      <w:r>
        <w:rPr>
          <w:spacing w:val="-16"/>
        </w:rPr>
        <w:t xml:space="preserve"> </w:t>
      </w:r>
      <w:r>
        <w:t>projeto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lei</w:t>
      </w:r>
      <w:r>
        <w:rPr>
          <w:spacing w:val="-16"/>
        </w:rPr>
        <w:t xml:space="preserve"> </w:t>
      </w:r>
      <w:r>
        <w:t>visa</w:t>
      </w:r>
      <w:r>
        <w:rPr>
          <w:spacing w:val="-16"/>
        </w:rPr>
        <w:t xml:space="preserve"> </w:t>
      </w:r>
      <w:r>
        <w:t>garantir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acessibilidade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conforto</w:t>
      </w:r>
      <w:r>
        <w:rPr>
          <w:spacing w:val="-16"/>
        </w:rPr>
        <w:t xml:space="preserve"> </w:t>
      </w:r>
      <w:r>
        <w:t>sensorial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estudantes com</w:t>
      </w:r>
      <w:r>
        <w:rPr>
          <w:spacing w:val="-16"/>
        </w:rPr>
        <w:t xml:space="preserve"> </w:t>
      </w:r>
      <w:r>
        <w:t>deficiência</w:t>
      </w:r>
      <w:r>
        <w:rPr>
          <w:spacing w:val="-16"/>
        </w:rPr>
        <w:t xml:space="preserve"> </w:t>
      </w:r>
      <w:r>
        <w:t>e,</w:t>
      </w:r>
      <w:r>
        <w:rPr>
          <w:spacing w:val="-16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especial,</w:t>
      </w:r>
      <w:r>
        <w:rPr>
          <w:spacing w:val="-16"/>
        </w:rPr>
        <w:t xml:space="preserve"> </w:t>
      </w:r>
      <w:r>
        <w:t>aqueles</w:t>
      </w:r>
      <w:r>
        <w:rPr>
          <w:spacing w:val="-16"/>
        </w:rPr>
        <w:t xml:space="preserve"> </w:t>
      </w:r>
      <w:r>
        <w:t>d</w:t>
      </w:r>
      <w:r>
        <w:t>iagnosticados</w:t>
      </w:r>
      <w:r>
        <w:rPr>
          <w:spacing w:val="-16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Transtorno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Espectro Autista (TEA). O uso de sirenes tradicionais pode provocar estresse, desconforto e crises em alunos com hipersensibilidade auditiva.</w:t>
      </w:r>
    </w:p>
    <w:p w14:paraId="79590813" w14:textId="77777777" w:rsidR="007E4861" w:rsidRDefault="00477927">
      <w:pPr>
        <w:pStyle w:val="Corpodetexto"/>
        <w:spacing w:before="1"/>
        <w:ind w:left="2" w:right="142"/>
        <w:jc w:val="both"/>
      </w:pPr>
      <w:r>
        <w:t>A</w:t>
      </w:r>
      <w:r>
        <w:rPr>
          <w:spacing w:val="-11"/>
        </w:rPr>
        <w:t xml:space="preserve"> </w:t>
      </w:r>
      <w:r>
        <w:t>substituição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sinais</w:t>
      </w:r>
      <w:r>
        <w:rPr>
          <w:spacing w:val="-11"/>
        </w:rPr>
        <w:t xml:space="preserve"> </w:t>
      </w:r>
      <w:r>
        <w:t>musicais</w:t>
      </w:r>
      <w:r>
        <w:rPr>
          <w:spacing w:val="-11"/>
        </w:rPr>
        <w:t xml:space="preserve"> </w:t>
      </w:r>
      <w:r>
        <w:t>suaves</w:t>
      </w:r>
      <w:r>
        <w:rPr>
          <w:spacing w:val="-11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melodias</w:t>
      </w:r>
      <w:r>
        <w:rPr>
          <w:spacing w:val="-11"/>
        </w:rPr>
        <w:t xml:space="preserve"> </w:t>
      </w:r>
      <w:r>
        <w:t>curtas,</w:t>
      </w:r>
      <w:r>
        <w:rPr>
          <w:spacing w:val="-10"/>
        </w:rPr>
        <w:t xml:space="preserve"> </w:t>
      </w:r>
      <w:r>
        <w:t>além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promover</w:t>
      </w:r>
      <w:r>
        <w:rPr>
          <w:spacing w:val="-11"/>
        </w:rPr>
        <w:t xml:space="preserve"> </w:t>
      </w:r>
      <w:r>
        <w:t>um ambiente escolar mais acolhedor, também atende às diretrizes da educação inclusiva</w:t>
      </w:r>
      <w:r>
        <w:rPr>
          <w:spacing w:val="-2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Brasileira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Inclusão</w:t>
      </w:r>
      <w:r>
        <w:rPr>
          <w:spacing w:val="-1"/>
        </w:rPr>
        <w:t xml:space="preserve"> </w:t>
      </w:r>
      <w:r>
        <w:t>(Lei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13.146/2015),</w:t>
      </w:r>
      <w:r>
        <w:rPr>
          <w:spacing w:val="-1"/>
        </w:rPr>
        <w:t xml:space="preserve"> </w:t>
      </w:r>
      <w:r>
        <w:t>respeitando</w:t>
      </w:r>
      <w:r>
        <w:rPr>
          <w:spacing w:val="-2"/>
        </w:rPr>
        <w:t xml:space="preserve"> </w:t>
      </w:r>
      <w:r>
        <w:t>a diversidade sensorial dos estudantes.</w:t>
      </w:r>
    </w:p>
    <w:p w14:paraId="6797C36D" w14:textId="77777777" w:rsidR="007E4861" w:rsidRDefault="00477927">
      <w:pPr>
        <w:pStyle w:val="Corpodetexto"/>
        <w:spacing w:before="1"/>
        <w:ind w:left="2" w:right="145"/>
        <w:jc w:val="both"/>
      </w:pPr>
      <w:r>
        <w:t>Trata-se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medida</w:t>
      </w:r>
      <w:r>
        <w:rPr>
          <w:spacing w:val="-5"/>
        </w:rPr>
        <w:t xml:space="preserve"> </w:t>
      </w:r>
      <w:r>
        <w:t>simples,</w:t>
      </w:r>
      <w:r>
        <w:rPr>
          <w:spacing w:val="-3"/>
        </w:rPr>
        <w:t xml:space="preserve"> </w:t>
      </w:r>
      <w:r>
        <w:t>eficaz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gra</w:t>
      </w:r>
      <w:r>
        <w:t>nde</w:t>
      </w:r>
      <w:r>
        <w:rPr>
          <w:spacing w:val="-5"/>
        </w:rPr>
        <w:t xml:space="preserve"> </w:t>
      </w:r>
      <w:r>
        <w:t>impacto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inclusão</w:t>
      </w:r>
      <w:r>
        <w:rPr>
          <w:spacing w:val="-5"/>
        </w:rPr>
        <w:t xml:space="preserve"> </w:t>
      </w:r>
      <w:r>
        <w:t>social e a saúde emocional de nossos alunos.</w:t>
      </w:r>
    </w:p>
    <w:p w14:paraId="4431169F" w14:textId="77777777" w:rsidR="007E4861" w:rsidRDefault="007E4861">
      <w:pPr>
        <w:pStyle w:val="Corpodetexto"/>
      </w:pPr>
    </w:p>
    <w:p w14:paraId="2A3DAC6D" w14:textId="77777777" w:rsidR="007E4861" w:rsidRDefault="007E4861">
      <w:pPr>
        <w:pStyle w:val="Corpodetexto"/>
      </w:pPr>
    </w:p>
    <w:p w14:paraId="1B0CA332" w14:textId="77777777" w:rsidR="007E4861" w:rsidRDefault="007E4861">
      <w:pPr>
        <w:pStyle w:val="Corpodetexto"/>
        <w:spacing w:before="34"/>
      </w:pPr>
    </w:p>
    <w:p w14:paraId="4EDD8796" w14:textId="767BFB80" w:rsidR="007E4861" w:rsidRDefault="00477927">
      <w:pPr>
        <w:ind w:left="995"/>
        <w:rPr>
          <w:sz w:val="24"/>
        </w:rPr>
      </w:pPr>
      <w:r>
        <w:rPr>
          <w:sz w:val="24"/>
        </w:rPr>
        <w:t>Gabinete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Vereador</w:t>
      </w:r>
      <w:r>
        <w:rPr>
          <w:spacing w:val="-1"/>
          <w:sz w:val="24"/>
        </w:rPr>
        <w:t xml:space="preserve"> </w:t>
      </w:r>
      <w:r>
        <w:rPr>
          <w:sz w:val="24"/>
        </w:rPr>
        <w:t>Dione</w:t>
      </w:r>
      <w:r>
        <w:rPr>
          <w:spacing w:val="-2"/>
          <w:sz w:val="24"/>
        </w:rPr>
        <w:t xml:space="preserve"> </w:t>
      </w:r>
      <w:r>
        <w:rPr>
          <w:sz w:val="24"/>
        </w:rPr>
        <w:t>Lima</w:t>
      </w:r>
      <w:r>
        <w:rPr>
          <w:spacing w:val="-2"/>
          <w:sz w:val="24"/>
        </w:rPr>
        <w:t xml:space="preserve"> </w:t>
      </w:r>
      <w:r>
        <w:rPr>
          <w:sz w:val="24"/>
        </w:rPr>
        <w:t>Tavares,</w:t>
      </w:r>
      <w:r>
        <w:rPr>
          <w:spacing w:val="-3"/>
          <w:sz w:val="24"/>
        </w:rPr>
        <w:t xml:space="preserve"> </w:t>
      </w:r>
      <w:r w:rsidR="00303FF4">
        <w:rPr>
          <w:spacing w:val="-3"/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agosto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3A757D7" w14:textId="77777777" w:rsidR="007E4861" w:rsidRDefault="007E4861">
      <w:pPr>
        <w:pStyle w:val="Corpodetexto"/>
        <w:rPr>
          <w:sz w:val="20"/>
        </w:rPr>
      </w:pPr>
    </w:p>
    <w:p w14:paraId="65E19E7B" w14:textId="77777777" w:rsidR="007E4861" w:rsidRDefault="007E4861">
      <w:pPr>
        <w:pStyle w:val="Corpodetexto"/>
        <w:rPr>
          <w:sz w:val="20"/>
        </w:rPr>
      </w:pPr>
    </w:p>
    <w:p w14:paraId="1B89CA8C" w14:textId="77777777" w:rsidR="007E4861" w:rsidRDefault="007E4861">
      <w:pPr>
        <w:pStyle w:val="Corpodetexto"/>
        <w:rPr>
          <w:sz w:val="20"/>
        </w:rPr>
      </w:pPr>
    </w:p>
    <w:p w14:paraId="102C2BFD" w14:textId="77777777" w:rsidR="007E4861" w:rsidRDefault="007E4861">
      <w:pPr>
        <w:pStyle w:val="Corpodetexto"/>
        <w:rPr>
          <w:sz w:val="20"/>
        </w:rPr>
      </w:pPr>
    </w:p>
    <w:p w14:paraId="09A03532" w14:textId="77777777" w:rsidR="007E4861" w:rsidRDefault="007E4861">
      <w:pPr>
        <w:pStyle w:val="Corpodetexto"/>
        <w:rPr>
          <w:sz w:val="20"/>
        </w:rPr>
      </w:pPr>
    </w:p>
    <w:p w14:paraId="6225800D" w14:textId="77777777" w:rsidR="007E4861" w:rsidRDefault="007E4861">
      <w:pPr>
        <w:pStyle w:val="Corpodetexto"/>
        <w:rPr>
          <w:sz w:val="20"/>
        </w:rPr>
      </w:pPr>
    </w:p>
    <w:p w14:paraId="53AE581A" w14:textId="77777777" w:rsidR="007E4861" w:rsidRDefault="00477927">
      <w:pPr>
        <w:pStyle w:val="Corpodetexto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920E64" wp14:editId="143EC5CF">
                <wp:simplePos x="0" y="0"/>
                <wp:positionH relativeFrom="page">
                  <wp:posOffset>2503042</wp:posOffset>
                </wp:positionH>
                <wp:positionV relativeFrom="paragraph">
                  <wp:posOffset>168565</wp:posOffset>
                </wp:positionV>
                <wp:extent cx="28797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725">
                              <a:moveTo>
                                <a:pt x="0" y="0"/>
                              </a:moveTo>
                              <a:lnTo>
                                <a:pt x="287962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6923CAE" id="Graphic 4" o:spid="_x0000_s1026" style="position:absolute;margin-left:197.1pt;margin-top:13.25pt;width:22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" path="m,l2879621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6276AE11" w14:textId="77777777" w:rsidR="007E4861" w:rsidRDefault="00477927">
      <w:pPr>
        <w:pStyle w:val="Ttulo1"/>
        <w:spacing w:line="360" w:lineRule="auto"/>
        <w:ind w:left="4190" w:right="1568" w:hanging="1688"/>
        <w:jc w:val="left"/>
      </w:pPr>
      <w:r>
        <w:t>Vereador</w:t>
      </w:r>
      <w:r>
        <w:rPr>
          <w:spacing w:val="-8"/>
        </w:rPr>
        <w:t xml:space="preserve"> </w:t>
      </w:r>
      <w:r>
        <w:t>Dione</w:t>
      </w:r>
      <w:r>
        <w:rPr>
          <w:spacing w:val="-8"/>
        </w:rPr>
        <w:t xml:space="preserve"> </w:t>
      </w:r>
      <w:r>
        <w:t>Lima</w:t>
      </w:r>
      <w:r>
        <w:rPr>
          <w:spacing w:val="-9"/>
        </w:rPr>
        <w:t xml:space="preserve"> </w:t>
      </w:r>
      <w:r>
        <w:t>Tavares-</w:t>
      </w:r>
      <w:r>
        <w:rPr>
          <w:spacing w:val="-9"/>
        </w:rPr>
        <w:t xml:space="preserve"> </w:t>
      </w:r>
      <w:r>
        <w:t xml:space="preserve">PSB </w:t>
      </w:r>
      <w:r>
        <w:rPr>
          <w:spacing w:val="-4"/>
        </w:rPr>
        <w:t>Autor</w:t>
      </w:r>
    </w:p>
    <w:p w14:paraId="7E00AD18" w14:textId="77777777" w:rsidR="007E4861" w:rsidRDefault="007E4861">
      <w:pPr>
        <w:pStyle w:val="Corpodetexto"/>
        <w:rPr>
          <w:rFonts w:ascii="Arial"/>
          <w:b/>
          <w:sz w:val="20"/>
        </w:rPr>
      </w:pPr>
    </w:p>
    <w:p w14:paraId="7AFD79A3" w14:textId="77777777" w:rsidR="007E4861" w:rsidRDefault="007E4861">
      <w:pPr>
        <w:pStyle w:val="Corpodetexto"/>
        <w:rPr>
          <w:rFonts w:ascii="Arial"/>
          <w:b/>
          <w:sz w:val="20"/>
        </w:rPr>
      </w:pPr>
    </w:p>
    <w:p w14:paraId="69304F3C" w14:textId="77777777" w:rsidR="007E4861" w:rsidRDefault="007E4861">
      <w:pPr>
        <w:pStyle w:val="Corpodetexto"/>
        <w:rPr>
          <w:rFonts w:ascii="Arial"/>
          <w:b/>
          <w:sz w:val="20"/>
        </w:rPr>
      </w:pPr>
    </w:p>
    <w:p w14:paraId="7D5C95B9" w14:textId="77777777" w:rsidR="007E4861" w:rsidRDefault="007E4861">
      <w:pPr>
        <w:pStyle w:val="Corpodetexto"/>
        <w:rPr>
          <w:rFonts w:ascii="Arial"/>
          <w:b/>
          <w:sz w:val="20"/>
        </w:rPr>
      </w:pPr>
    </w:p>
    <w:p w14:paraId="63E8CDBF" w14:textId="77777777" w:rsidR="007E4861" w:rsidRDefault="007E4861">
      <w:pPr>
        <w:pStyle w:val="Corpodetexto"/>
        <w:rPr>
          <w:rFonts w:ascii="Arial"/>
          <w:b/>
          <w:sz w:val="20"/>
        </w:rPr>
      </w:pPr>
    </w:p>
    <w:p w14:paraId="7529F5D2" w14:textId="77777777" w:rsidR="007E4861" w:rsidRDefault="00477927">
      <w:pPr>
        <w:pStyle w:val="Corpodetexto"/>
        <w:spacing w:before="10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374182" wp14:editId="2DD8F19E">
                <wp:simplePos x="0" y="0"/>
                <wp:positionH relativeFrom="page">
                  <wp:posOffset>2503042</wp:posOffset>
                </wp:positionH>
                <wp:positionV relativeFrom="paragraph">
                  <wp:posOffset>228060</wp:posOffset>
                </wp:positionV>
                <wp:extent cx="28822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2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2265">
                              <a:moveTo>
                                <a:pt x="0" y="0"/>
                              </a:moveTo>
                              <a:lnTo>
                                <a:pt x="288185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BC7B795" id="Graphic 5" o:spid="_x0000_s1026" style="position:absolute;margin-left:197.1pt;margin-top:17.95pt;width:226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2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" path="m,l2881856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65C86688" w14:textId="77777777" w:rsidR="007E4861" w:rsidRDefault="00477927">
      <w:pPr>
        <w:spacing w:before="3"/>
        <w:ind w:left="37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Jeová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Prado 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PP</w:t>
      </w:r>
    </w:p>
    <w:p w14:paraId="54126950" w14:textId="77777777" w:rsidR="007E4861" w:rsidRDefault="00477927">
      <w:pPr>
        <w:spacing w:before="136"/>
        <w:ind w:left="723" w:right="138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Coautor</w:t>
      </w:r>
    </w:p>
    <w:p w14:paraId="615F1035" w14:textId="77777777" w:rsidR="007E4861" w:rsidRDefault="007E4861">
      <w:pPr>
        <w:pStyle w:val="Corpodetexto"/>
        <w:rPr>
          <w:rFonts w:ascii="Arial"/>
          <w:b/>
          <w:sz w:val="20"/>
        </w:rPr>
      </w:pPr>
    </w:p>
    <w:p w14:paraId="16FD9B8C" w14:textId="77777777" w:rsidR="007E4861" w:rsidRDefault="007E4861">
      <w:pPr>
        <w:pStyle w:val="Corpodetexto"/>
        <w:rPr>
          <w:rFonts w:ascii="Arial"/>
          <w:b/>
          <w:sz w:val="20"/>
        </w:rPr>
      </w:pPr>
    </w:p>
    <w:p w14:paraId="1A44F89E" w14:textId="77777777" w:rsidR="007E4861" w:rsidRDefault="007E4861">
      <w:pPr>
        <w:pStyle w:val="Corpodetexto"/>
        <w:rPr>
          <w:rFonts w:ascii="Arial"/>
          <w:b/>
          <w:sz w:val="20"/>
        </w:rPr>
      </w:pPr>
    </w:p>
    <w:p w14:paraId="6302860F" w14:textId="77777777" w:rsidR="007E4861" w:rsidRDefault="007E4861">
      <w:pPr>
        <w:pStyle w:val="Corpodetexto"/>
        <w:rPr>
          <w:rFonts w:ascii="Arial"/>
          <w:b/>
          <w:sz w:val="20"/>
        </w:rPr>
      </w:pPr>
    </w:p>
    <w:p w14:paraId="72DDE448" w14:textId="77777777" w:rsidR="007E4861" w:rsidRDefault="00477927">
      <w:pPr>
        <w:pStyle w:val="Corpodetexto"/>
        <w:spacing w:before="7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BA089F" wp14:editId="59E9ADE0">
                <wp:simplePos x="0" y="0"/>
                <wp:positionH relativeFrom="page">
                  <wp:posOffset>2503042</wp:posOffset>
                </wp:positionH>
                <wp:positionV relativeFrom="paragraph">
                  <wp:posOffset>211013</wp:posOffset>
                </wp:positionV>
                <wp:extent cx="28797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725">
                              <a:moveTo>
                                <a:pt x="0" y="0"/>
                              </a:moveTo>
                              <a:lnTo>
                                <a:pt x="287962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90E90D5" id="Graphic 6" o:spid="_x0000_s1026" style="position:absolute;margin-left:197.1pt;margin-top:16.6pt;width:226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" path="m,l2879621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458BA181" w14:textId="77777777" w:rsidR="007E4861" w:rsidRDefault="00477927">
      <w:pPr>
        <w:pStyle w:val="Ttulo1"/>
      </w:pPr>
      <w:r>
        <w:t>José</w:t>
      </w:r>
      <w:r>
        <w:rPr>
          <w:spacing w:val="-3"/>
        </w:rPr>
        <w:t xml:space="preserve"> </w:t>
      </w:r>
      <w:r>
        <w:t>Heleriano</w:t>
      </w:r>
      <w:r>
        <w:rPr>
          <w:spacing w:val="-3"/>
        </w:rPr>
        <w:t xml:space="preserve"> </w:t>
      </w:r>
      <w:r>
        <w:t>Rodrigues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Souza-</w:t>
      </w:r>
      <w:r>
        <w:rPr>
          <w:spacing w:val="-3"/>
        </w:rPr>
        <w:t xml:space="preserve"> </w:t>
      </w:r>
      <w:r>
        <w:rPr>
          <w:spacing w:val="-5"/>
        </w:rPr>
        <w:t>PP</w:t>
      </w:r>
    </w:p>
    <w:p w14:paraId="18BFBBBD" w14:textId="77777777" w:rsidR="007E4861" w:rsidRDefault="00477927">
      <w:pPr>
        <w:spacing w:before="139"/>
        <w:ind w:left="723" w:right="138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Coautor</w:t>
      </w:r>
    </w:p>
    <w:sectPr w:rsidR="007E4861">
      <w:pgSz w:w="11910" w:h="16840"/>
      <w:pgMar w:top="1860" w:right="1559" w:bottom="1600" w:left="1700" w:header="562" w:footer="1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BE117" w14:textId="77777777" w:rsidR="00477927" w:rsidRDefault="00477927">
      <w:r>
        <w:separator/>
      </w:r>
    </w:p>
  </w:endnote>
  <w:endnote w:type="continuationSeparator" w:id="0">
    <w:p w14:paraId="727AF413" w14:textId="77777777" w:rsidR="00477927" w:rsidRDefault="0047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1D51" w14:textId="77777777" w:rsidR="007E4861" w:rsidRDefault="00477927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5616" behindDoc="1" locked="0" layoutInCell="1" allowOverlap="1" wp14:anchorId="1B17443D" wp14:editId="66A1A855">
          <wp:simplePos x="0" y="0"/>
          <wp:positionH relativeFrom="page">
            <wp:posOffset>0</wp:posOffset>
          </wp:positionH>
          <wp:positionV relativeFrom="page">
            <wp:posOffset>9616326</wp:posOffset>
          </wp:positionV>
          <wp:extent cx="7542529" cy="8572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2529" cy="85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62C3AC5A" wp14:editId="07B7F2FB">
              <wp:simplePos x="0" y="0"/>
              <wp:positionH relativeFrom="page">
                <wp:posOffset>1351533</wp:posOffset>
              </wp:positionH>
              <wp:positionV relativeFrom="page">
                <wp:posOffset>9792334</wp:posOffset>
              </wp:positionV>
              <wp:extent cx="4857750" cy="462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14B72" w14:textId="77777777" w:rsidR="007E4861" w:rsidRDefault="00477927">
                          <w:pPr>
                            <w:spacing w:line="223" w:lineRule="exact"/>
                            <w:ind w:left="60" w:right="18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Ribas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Pardo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MS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CNPJ: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01.696.482/0001-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>29</w:t>
                          </w:r>
                        </w:p>
                        <w:p w14:paraId="61E81A18" w14:textId="77777777" w:rsidR="007E4861" w:rsidRDefault="00477927">
                          <w:pPr>
                            <w:ind w:left="19" w:right="18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Marciana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Custódio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Lemos,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64 -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Santos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Dumont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Fone: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(67)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3238-1470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79.180-000 E-mail: </w:t>
                          </w:r>
                          <w:hyperlink r:id="rId2">
                            <w:r w:rsidR="007E4861">
                              <w:rPr>
                                <w:rFonts w:ascii="Calibri" w:hAnsi="Calibri"/>
                                <w:sz w:val="20"/>
                              </w:rPr>
                              <w:t>camara@ribasdoriopardo.ms.leg.br</w:t>
                            </w:r>
                          </w:hyperlink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 / site: </w:t>
                          </w:r>
                          <w:hyperlink r:id="rId3">
                            <w:r w:rsidR="007E4861">
                              <w:rPr>
                                <w:rFonts w:ascii="Calibri" w:hAnsi="Calibri"/>
                                <w:sz w:val="20"/>
                              </w:rPr>
                              <w:t>www.ribasdoriopardo.ms.leg.br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C3AC5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6.4pt;margin-top:771.05pt;width:382.5pt;height:36.4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" filled="f" stroked="f">
              <v:textbox inset="0,0,0,0">
                <w:txbxContent>
                  <w:p w14:paraId="36F14B72" w14:textId="77777777" w:rsidR="007E4861" w:rsidRDefault="00000000">
                    <w:pPr>
                      <w:spacing w:line="223" w:lineRule="exact"/>
                      <w:ind w:left="60" w:right="18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Câmara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Ribas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Rio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Pardo</w:t>
                    </w:r>
                    <w:r>
                      <w:rPr>
                        <w:rFonts w:ascii="Calibri" w:hAnsi="Calibri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MS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CNPJ: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01.696.482/0001-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>29</w:t>
                    </w:r>
                  </w:p>
                  <w:p w14:paraId="61E81A18" w14:textId="77777777" w:rsidR="007E4861" w:rsidRDefault="00000000">
                    <w:pPr>
                      <w:ind w:left="19" w:right="18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Marciana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Custódio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Lemos,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64 -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Santos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Dumont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Fone: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(67)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3238-1470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CEP: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 xml:space="preserve">79.180-000 E-mail: </w:t>
                    </w:r>
                    <w:hyperlink r:id="rId4">
                      <w:r w:rsidR="007E4861">
                        <w:rPr>
                          <w:rFonts w:ascii="Calibri" w:hAnsi="Calibri"/>
                          <w:sz w:val="20"/>
                        </w:rPr>
                        <w:t>camara@ribasdoriopardo.ms.leg.br</w:t>
                      </w:r>
                    </w:hyperlink>
                    <w:r>
                      <w:rPr>
                        <w:rFonts w:ascii="Calibri" w:hAnsi="Calibri"/>
                        <w:sz w:val="20"/>
                      </w:rPr>
                      <w:t xml:space="preserve"> / site: </w:t>
                    </w:r>
                    <w:hyperlink r:id="rId5">
                      <w:r w:rsidR="007E4861">
                        <w:rPr>
                          <w:rFonts w:ascii="Calibri" w:hAnsi="Calibri"/>
                          <w:sz w:val="20"/>
                        </w:rPr>
                        <w:t>www.ribasdoriopardo.ms.leg.br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E3A03" w14:textId="77777777" w:rsidR="00477927" w:rsidRDefault="00477927">
      <w:r>
        <w:separator/>
      </w:r>
    </w:p>
  </w:footnote>
  <w:footnote w:type="continuationSeparator" w:id="0">
    <w:p w14:paraId="3448C12C" w14:textId="77777777" w:rsidR="00477927" w:rsidRDefault="0047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A150" w14:textId="77777777" w:rsidR="007E4861" w:rsidRDefault="00477927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5104" behindDoc="1" locked="0" layoutInCell="1" allowOverlap="1" wp14:anchorId="7EF6D407" wp14:editId="5E310EF2">
          <wp:simplePos x="0" y="0"/>
          <wp:positionH relativeFrom="page">
            <wp:posOffset>2891527</wp:posOffset>
          </wp:positionH>
          <wp:positionV relativeFrom="page">
            <wp:posOffset>356997</wp:posOffset>
          </wp:positionV>
          <wp:extent cx="1845699" cy="6081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5699" cy="608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21435"/>
    <w:multiLevelType w:val="hybridMultilevel"/>
    <w:tmpl w:val="C3E6E7F8"/>
    <w:lvl w:ilvl="0" w:tplc="9BE64EBC">
      <w:start w:val="1"/>
      <w:numFmt w:val="upperRoman"/>
      <w:lvlText w:val="%1"/>
      <w:lvlJc w:val="left"/>
      <w:pPr>
        <w:ind w:left="131" w:hanging="1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DD9C3D48">
      <w:numFmt w:val="bullet"/>
      <w:lvlText w:val="•"/>
      <w:lvlJc w:val="left"/>
      <w:pPr>
        <w:ind w:left="990" w:hanging="130"/>
      </w:pPr>
      <w:rPr>
        <w:rFonts w:hint="default"/>
        <w:lang w:val="pt-PT" w:eastAsia="en-US" w:bidi="ar-SA"/>
      </w:rPr>
    </w:lvl>
    <w:lvl w:ilvl="2" w:tplc="7390DE68">
      <w:numFmt w:val="bullet"/>
      <w:lvlText w:val="•"/>
      <w:lvlJc w:val="left"/>
      <w:pPr>
        <w:ind w:left="1841" w:hanging="130"/>
      </w:pPr>
      <w:rPr>
        <w:rFonts w:hint="default"/>
        <w:lang w:val="pt-PT" w:eastAsia="en-US" w:bidi="ar-SA"/>
      </w:rPr>
    </w:lvl>
    <w:lvl w:ilvl="3" w:tplc="B9F2F694">
      <w:numFmt w:val="bullet"/>
      <w:lvlText w:val="•"/>
      <w:lvlJc w:val="left"/>
      <w:pPr>
        <w:ind w:left="2692" w:hanging="130"/>
      </w:pPr>
      <w:rPr>
        <w:rFonts w:hint="default"/>
        <w:lang w:val="pt-PT" w:eastAsia="en-US" w:bidi="ar-SA"/>
      </w:rPr>
    </w:lvl>
    <w:lvl w:ilvl="4" w:tplc="1BD06814">
      <w:numFmt w:val="bullet"/>
      <w:lvlText w:val="•"/>
      <w:lvlJc w:val="left"/>
      <w:pPr>
        <w:ind w:left="3542" w:hanging="130"/>
      </w:pPr>
      <w:rPr>
        <w:rFonts w:hint="default"/>
        <w:lang w:val="pt-PT" w:eastAsia="en-US" w:bidi="ar-SA"/>
      </w:rPr>
    </w:lvl>
    <w:lvl w:ilvl="5" w:tplc="3F201680">
      <w:numFmt w:val="bullet"/>
      <w:lvlText w:val="•"/>
      <w:lvlJc w:val="left"/>
      <w:pPr>
        <w:ind w:left="4393" w:hanging="130"/>
      </w:pPr>
      <w:rPr>
        <w:rFonts w:hint="default"/>
        <w:lang w:val="pt-PT" w:eastAsia="en-US" w:bidi="ar-SA"/>
      </w:rPr>
    </w:lvl>
    <w:lvl w:ilvl="6" w:tplc="827A1E6C">
      <w:numFmt w:val="bullet"/>
      <w:lvlText w:val="•"/>
      <w:lvlJc w:val="left"/>
      <w:pPr>
        <w:ind w:left="5244" w:hanging="130"/>
      </w:pPr>
      <w:rPr>
        <w:rFonts w:hint="default"/>
        <w:lang w:val="pt-PT" w:eastAsia="en-US" w:bidi="ar-SA"/>
      </w:rPr>
    </w:lvl>
    <w:lvl w:ilvl="7" w:tplc="7BD8B104">
      <w:numFmt w:val="bullet"/>
      <w:lvlText w:val="•"/>
      <w:lvlJc w:val="left"/>
      <w:pPr>
        <w:ind w:left="6095" w:hanging="130"/>
      </w:pPr>
      <w:rPr>
        <w:rFonts w:hint="default"/>
        <w:lang w:val="pt-PT" w:eastAsia="en-US" w:bidi="ar-SA"/>
      </w:rPr>
    </w:lvl>
    <w:lvl w:ilvl="8" w:tplc="9510F158">
      <w:numFmt w:val="bullet"/>
      <w:lvlText w:val="•"/>
      <w:lvlJc w:val="left"/>
      <w:pPr>
        <w:ind w:left="6945" w:hanging="13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61"/>
    <w:rsid w:val="000F1944"/>
    <w:rsid w:val="00110F74"/>
    <w:rsid w:val="001550C2"/>
    <w:rsid w:val="00303FF4"/>
    <w:rsid w:val="00341F47"/>
    <w:rsid w:val="004466E1"/>
    <w:rsid w:val="00477927"/>
    <w:rsid w:val="007E4861"/>
    <w:rsid w:val="00A47D11"/>
    <w:rsid w:val="00A55E89"/>
    <w:rsid w:val="00AE063B"/>
    <w:rsid w:val="00B6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EA82"/>
  <w15:docId w15:val="{B360F5C8-AA0E-4577-B7AB-BEC4D324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3"/>
      <w:ind w:left="37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2" w:right="1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basdoriopardo.ms.leg.br/" TargetMode="External"/><Relationship Id="rId2" Type="http://schemas.openxmlformats.org/officeDocument/2006/relationships/hyperlink" Target="mailto:camara@ribasdoriopardo.ms.leg.b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ribasdoriopardo.ms.leg.br/" TargetMode="External"/><Relationship Id="rId4" Type="http://schemas.openxmlformats.org/officeDocument/2006/relationships/hyperlink" Target="mailto:camara@ribasdoriopardo.m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SUPORTE LEGISLATIVO</cp:lastModifiedBy>
  <cp:revision>2</cp:revision>
  <cp:lastPrinted>2025-08-26T11:54:00Z</cp:lastPrinted>
  <dcterms:created xsi:type="dcterms:W3CDTF">2025-08-26T13:48:00Z</dcterms:created>
  <dcterms:modified xsi:type="dcterms:W3CDTF">2025-08-26T13:48:00Z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</Properties>
</file>